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5" w:rsidRPr="00F1442B" w:rsidRDefault="00D34408" w:rsidP="00216A76">
      <w:pPr>
        <w:ind w:firstLine="0"/>
        <w:jc w:val="center"/>
        <w:rPr>
          <w:sz w:val="92"/>
          <w:szCs w:val="92"/>
          <w:rtl/>
          <w:lang w:bidi="fa-IR"/>
        </w:rPr>
      </w:pPr>
      <w:sdt>
        <w:sdtPr>
          <w:rPr>
            <w:rFonts w:cs="B Yekan"/>
            <w:sz w:val="32"/>
            <w:szCs w:val="32"/>
            <w:rtl/>
            <w:lang w:bidi="fa-IR"/>
          </w:rPr>
          <w:alias w:val="صفحه به نام خدا"/>
          <w:tag w:val="صفحه به نام خدا"/>
          <w:id w:val="-2029938128"/>
          <w:placeholder>
            <w:docPart w:val="F02979B6D1DF424290DCAC5AF5F67FE9"/>
          </w:placeholder>
          <w:text w:multiLine="1"/>
        </w:sdtPr>
        <w:sdtEndPr/>
        <w:sdtContent>
          <w:r w:rsidR="00A15F85" w:rsidRPr="00216A76">
            <w:rPr>
              <w:rFonts w:cs="B Yekan"/>
              <w:sz w:val="32"/>
              <w:szCs w:val="32"/>
              <w:rtl/>
              <w:lang w:bidi="fa-IR"/>
            </w:rPr>
            <w:t>بسم الله الرحمن الرح</w:t>
          </w:r>
          <w:r w:rsidR="00A15F85" w:rsidRPr="00216A76">
            <w:rPr>
              <w:rFonts w:cs="B Yekan" w:hint="cs"/>
              <w:sz w:val="32"/>
              <w:szCs w:val="32"/>
              <w:rtl/>
              <w:lang w:bidi="fa-IR"/>
            </w:rPr>
            <w:t>یم</w:t>
          </w:r>
        </w:sdtContent>
      </w:sdt>
    </w:p>
    <w:p w:rsidR="00A15F85" w:rsidRDefault="00A15F85" w:rsidP="00F1442B">
      <w:pPr>
        <w:pStyle w:val="00"/>
        <w:rPr>
          <w:rtl/>
        </w:rPr>
      </w:pPr>
    </w:p>
    <w:p w:rsidR="00F1442B" w:rsidRDefault="00F1442B" w:rsidP="00F1442B">
      <w:pPr>
        <w:pStyle w:val="00"/>
        <w:rPr>
          <w:rtl/>
        </w:rPr>
      </w:pPr>
    </w:p>
    <w:p w:rsidR="002B67CA" w:rsidRDefault="002B67CA" w:rsidP="00F1442B">
      <w:pPr>
        <w:pStyle w:val="00"/>
        <w:rPr>
          <w:rtl/>
        </w:rPr>
      </w:pPr>
    </w:p>
    <w:p w:rsidR="00F1442B" w:rsidRPr="0042699A" w:rsidRDefault="00F1442B" w:rsidP="00F1442B">
      <w:pPr>
        <w:pStyle w:val="00"/>
        <w:rPr>
          <w:rtl/>
        </w:rPr>
        <w:sectPr w:rsidR="00F1442B" w:rsidRPr="0042699A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rPr>
          <w:rtl/>
          <w:lang w:bidi="fa-IR"/>
        </w:rPr>
        <w:alias w:val="آرم مؤسسه"/>
        <w:tag w:val="آرم مؤسسه"/>
        <w:id w:val="587275050"/>
        <w:showingPlcHdr/>
        <w:picture/>
      </w:sdtPr>
      <w:sdtEndPr>
        <w:rPr>
          <w:lang w:bidi="ar-SA"/>
        </w:rPr>
      </w:sdtEndPr>
      <w:sdtContent>
        <w:p w:rsidR="005645FE" w:rsidRPr="005645FE" w:rsidRDefault="005645FE" w:rsidP="005645FE">
          <w:pPr>
            <w:ind w:firstLine="0"/>
            <w:jc w:val="center"/>
            <w:rPr>
              <w:rtl/>
              <w:lang w:bidi="fa-IR"/>
            </w:rPr>
          </w:pPr>
          <w:r w:rsidRPr="005645FE">
            <w:rPr>
              <w:noProof/>
              <w:rtl/>
            </w:rPr>
            <w:drawing>
              <wp:inline distT="0" distB="0" distL="0" distR="0" wp14:anchorId="41543E95" wp14:editId="57F1A967">
                <wp:extent cx="720000" cy="720000"/>
                <wp:effectExtent l="0" t="0" r="4445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645FE" w:rsidRPr="00206DEF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>نام دانشگاه یا مؤسسه را اینجا وارد کنید</w:t>
      </w: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rtl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نام دانشکده یا پژوهشکده را اینجا وارد کنید</w:t>
      </w:r>
    </w:p>
    <w:p w:rsidR="005645FE" w:rsidRPr="00206DEF" w:rsidRDefault="005645FE" w:rsidP="005645FE">
      <w:pPr>
        <w:jc w:val="center"/>
        <w:rPr>
          <w:rtl/>
          <w:lang w:bidi="fa-IR"/>
        </w:rPr>
      </w:pPr>
    </w:p>
    <w:p w:rsidR="005645FE" w:rsidRPr="00F1442B" w:rsidRDefault="005C58A0" w:rsidP="008F3718">
      <w:pPr>
        <w:ind w:firstLine="0"/>
        <w:jc w:val="center"/>
        <w:rPr>
          <w:b/>
          <w:bCs/>
          <w:szCs w:val="22"/>
          <w:rtl/>
          <w:lang w:bidi="fa-IR"/>
        </w:rPr>
      </w:pPr>
      <w:r w:rsidRPr="005C58A0">
        <w:rPr>
          <w:rFonts w:hint="cs"/>
          <w:b/>
          <w:bCs/>
          <w:szCs w:val="22"/>
          <w:rtl/>
          <w:lang w:bidi="fa-IR"/>
        </w:rPr>
        <w:t>رساله دکترای</w:t>
      </w:r>
      <w:r w:rsidR="005645FE">
        <w:rPr>
          <w:b/>
          <w:bCs/>
          <w:szCs w:val="22"/>
          <w:rtl/>
          <w:lang w:bidi="fa-IR"/>
        </w:rPr>
        <w:br/>
      </w:r>
      <w:r w:rsidR="005645FE" w:rsidRPr="00206DEF">
        <w:rPr>
          <w:rFonts w:hint="cs"/>
          <w:b/>
          <w:bCs/>
          <w:szCs w:val="22"/>
          <w:rtl/>
          <w:lang w:bidi="fa-IR"/>
        </w:rPr>
        <w:t>رشت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="005645FE" w:rsidRPr="00206DEF">
        <w:rPr>
          <w:rFonts w:hint="cs"/>
          <w:b/>
          <w:bCs/>
          <w:szCs w:val="22"/>
          <w:rtl/>
          <w:lang w:bidi="fa-IR"/>
        </w:rPr>
        <w:t>....گرایش.....</w:t>
      </w: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A15F85" w:rsidRDefault="005645FE" w:rsidP="005C58A0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40"/>
          <w:szCs w:val="40"/>
          <w:rtl/>
        </w:rPr>
        <w:t xml:space="preserve">عنوان کامل </w:t>
      </w:r>
      <w:r w:rsidR="005C58A0">
        <w:rPr>
          <w:rFonts w:hint="cs"/>
          <w:b/>
          <w:bCs/>
          <w:sz w:val="40"/>
          <w:szCs w:val="40"/>
          <w:rtl/>
        </w:rPr>
        <w:t>رساله</w:t>
      </w:r>
      <w:r w:rsidRPr="00206DEF">
        <w:rPr>
          <w:rFonts w:hint="cs"/>
          <w:b/>
          <w:bCs/>
          <w:sz w:val="40"/>
          <w:szCs w:val="40"/>
          <w:rtl/>
        </w:rPr>
        <w:t xml:space="preserve"> را اینجا وارد کنید</w:t>
      </w: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نگارش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دانش‌آموخته را اینجا وارد کنید</w:t>
      </w: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206DEF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استاد راهنما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5C58A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راهنما را اینجا وارد کنید</w:t>
      </w: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F1442B">
        <w:rPr>
          <w:rFonts w:hint="cs"/>
          <w:b/>
          <w:bCs/>
          <w:sz w:val="20"/>
          <w:szCs w:val="20"/>
          <w:rtl/>
          <w:lang w:bidi="fa-IR"/>
        </w:rPr>
        <w:t>استاد مشاور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5C58A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مشاور را اینجا وارد کنید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F1442B" w:rsidRDefault="005645FE" w:rsidP="00F846F5">
      <w:pPr>
        <w:pStyle w:val="00"/>
        <w:ind w:firstLine="0"/>
        <w:jc w:val="center"/>
        <w:rPr>
          <w:rtl/>
        </w:rPr>
      </w:pPr>
      <w:r w:rsidRPr="00206DEF">
        <w:rPr>
          <w:rFonts w:hint="cs"/>
          <w:b/>
          <w:bCs/>
          <w:sz w:val="20"/>
          <w:szCs w:val="20"/>
          <w:rtl/>
        </w:rPr>
        <w:t xml:space="preserve">ماه و سال خورشیدی دفاع از </w:t>
      </w:r>
      <w:r w:rsidR="00F846F5">
        <w:rPr>
          <w:rFonts w:hint="cs"/>
          <w:b/>
          <w:bCs/>
          <w:sz w:val="20"/>
          <w:szCs w:val="20"/>
          <w:rtl/>
        </w:rPr>
        <w:t>رساله</w:t>
      </w:r>
      <w:r w:rsidRPr="00206DEF">
        <w:rPr>
          <w:rFonts w:hint="cs"/>
          <w:b/>
          <w:bCs/>
          <w:sz w:val="20"/>
          <w:szCs w:val="20"/>
          <w:rtl/>
        </w:rPr>
        <w:t xml:space="preserve"> را اینجا وارد کنید (تیر 1395)</w:t>
      </w:r>
    </w:p>
    <w:p w:rsidR="00F1442B" w:rsidRPr="00BE64D3" w:rsidRDefault="00F1442B" w:rsidP="00F1442B">
      <w:pPr>
        <w:ind w:firstLine="0"/>
        <w:jc w:val="center"/>
        <w:rPr>
          <w:rtl/>
          <w:lang w:bidi="fa-IR"/>
        </w:rPr>
        <w:sectPr w:rsidR="00F1442B" w:rsidRPr="00BE64D3" w:rsidSect="00975030">
          <w:headerReference w:type="even" r:id="rId10"/>
          <w:footerReference w:type="even" r:id="rId11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37012" w:rsidRPr="00216A76" w:rsidRDefault="00EC77AA" w:rsidP="009E5B44">
      <w:pPr>
        <w:ind w:firstLine="0"/>
        <w:jc w:val="left"/>
        <w:rPr>
          <w:szCs w:val="22"/>
          <w:rtl/>
        </w:rPr>
      </w:pPr>
      <w:r w:rsidRPr="005645FE">
        <w:rPr>
          <w:rFonts w:hint="cs"/>
          <w:b/>
          <w:bCs/>
          <w:szCs w:val="22"/>
          <w:rtl/>
          <w:lang w:bidi="fa-IR"/>
        </w:rPr>
        <w:lastRenderedPageBreak/>
        <w:t>برگ اصالت و مالکیت</w:t>
      </w:r>
      <w:r w:rsidR="009E5B44">
        <w:rPr>
          <w:rFonts w:hint="cs"/>
          <w:b/>
          <w:bCs/>
          <w:szCs w:val="22"/>
          <w:rtl/>
          <w:lang w:bidi="fa-IR"/>
        </w:rPr>
        <w:t xml:space="preserve"> اثر</w:t>
      </w:r>
      <w:r w:rsidRPr="005645FE">
        <w:rPr>
          <w:rFonts w:hint="cs"/>
          <w:b/>
          <w:bCs/>
          <w:szCs w:val="22"/>
          <w:rtl/>
          <w:lang w:bidi="fa-IR"/>
        </w:rPr>
        <w:t xml:space="preserve"> </w:t>
      </w:r>
    </w:p>
    <w:p w:rsidR="00EC77AA" w:rsidRPr="00877496" w:rsidRDefault="00237012" w:rsidP="009E5B44">
      <w:pPr>
        <w:rPr>
          <w:rtl/>
          <w:lang w:bidi="fa-IR"/>
        </w:rPr>
      </w:pPr>
      <w:r w:rsidRPr="00877496">
        <w:rPr>
          <w:rtl/>
          <w:lang w:bidi="fa-IR"/>
        </w:rPr>
        <w:t xml:space="preserve">برگ </w:t>
      </w:r>
      <w:r w:rsidR="00EC77AA" w:rsidRPr="00877496">
        <w:rPr>
          <w:rFonts w:hint="cs"/>
          <w:rtl/>
          <w:lang w:bidi="fa-IR"/>
        </w:rPr>
        <w:t>اصالت و مالکیت</w:t>
      </w:r>
      <w:r w:rsidR="009E5B44">
        <w:rPr>
          <w:rFonts w:hint="cs"/>
          <w:rtl/>
          <w:lang w:bidi="fa-IR"/>
        </w:rPr>
        <w:t xml:space="preserve"> اثر</w:t>
      </w:r>
      <w:r w:rsidR="00EC77AA" w:rsidRPr="00877496">
        <w:rPr>
          <w:rFonts w:hint="cs"/>
          <w:rtl/>
          <w:lang w:bidi="fa-IR"/>
        </w:rPr>
        <w:t xml:space="preserve"> را</w:t>
      </w:r>
      <w:r w:rsidRPr="00877496">
        <w:rPr>
          <w:rFonts w:hint="cs"/>
          <w:rtl/>
          <w:lang w:bidi="fa-IR"/>
        </w:rPr>
        <w:t xml:space="preserve"> اسکن و در این صفحه وارد کنی</w:t>
      </w:r>
      <w:r w:rsidR="00EC77AA" w:rsidRPr="00877496">
        <w:rPr>
          <w:rFonts w:hint="cs"/>
          <w:rtl/>
          <w:lang w:bidi="fa-IR"/>
        </w:rPr>
        <w:t>د</w:t>
      </w:r>
      <w:r w:rsidR="00877496">
        <w:rPr>
          <w:rFonts w:hint="cs"/>
          <w:rtl/>
          <w:lang w:bidi="fa-IR"/>
        </w:rPr>
        <w:t>.</w:t>
      </w:r>
    </w:p>
    <w:sdt>
      <w:sdtPr>
        <w:rPr>
          <w:rtl/>
        </w:rPr>
        <w:alias w:val="برگه اصالت اثر و  مالکیت حقوقی"/>
        <w:tag w:val="برگه اصالت اثر و  مالکیت حقوقی"/>
        <w:id w:val="-1270778874"/>
        <w:lock w:val="sdtLocked"/>
        <w:showingPlcHdr/>
        <w:picture/>
      </w:sdtPr>
      <w:sdtEndPr/>
      <w:sdtContent>
        <w:p w:rsidR="0026001B" w:rsidRPr="005645FE" w:rsidRDefault="0026001B" w:rsidP="005645FE">
          <w:pPr>
            <w:spacing w:before="160"/>
            <w:ind w:firstLine="0"/>
            <w:rPr>
              <w:rtl/>
            </w:rPr>
          </w:pPr>
          <w:r w:rsidRPr="005645FE">
            <w:rPr>
              <w:noProof/>
              <w:rtl/>
            </w:rPr>
            <w:drawing>
              <wp:inline distT="0" distB="0" distL="0" distR="0" wp14:anchorId="6CFCB500" wp14:editId="35B8A003">
                <wp:extent cx="4536000" cy="4536000"/>
                <wp:effectExtent l="0" t="0" r="0" b="0"/>
                <wp:docPr id="41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B67CA" w:rsidRPr="005645FE" w:rsidRDefault="002B67CA" w:rsidP="005645FE">
      <w:pPr>
        <w:spacing w:before="160"/>
        <w:ind w:firstLine="0"/>
        <w:rPr>
          <w:rtl/>
        </w:rPr>
      </w:pPr>
    </w:p>
    <w:p w:rsidR="00EC77AA" w:rsidRPr="00BE64D3" w:rsidRDefault="00EC77AA" w:rsidP="00EC77AA">
      <w:pPr>
        <w:rPr>
          <w:rtl/>
          <w:lang w:bidi="fa-IR"/>
        </w:rPr>
        <w:sectPr w:rsidR="00EC77AA" w:rsidRPr="00BE64D3" w:rsidSect="00975030">
          <w:headerReference w:type="even" r:id="rId13"/>
          <w:footerReference w:type="even" r:id="rId1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E87602" w:rsidRPr="005F2DD9" w:rsidRDefault="00E87602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برگ تأیید هیئت داوران/</w:t>
      </w:r>
      <w:r w:rsidR="00D2182B">
        <w:rPr>
          <w:rFonts w:hint="cs"/>
          <w:b/>
          <w:bCs/>
          <w:szCs w:val="22"/>
          <w:rtl/>
          <w:lang w:bidi="fa-IR"/>
        </w:rPr>
        <w:t xml:space="preserve"> </w:t>
      </w:r>
      <w:r w:rsidRPr="005F2DD9">
        <w:rPr>
          <w:rFonts w:hint="cs"/>
          <w:b/>
          <w:bCs/>
          <w:szCs w:val="22"/>
          <w:rtl/>
          <w:lang w:bidi="fa-IR"/>
        </w:rPr>
        <w:t>صورت</w:t>
      </w:r>
      <w:r w:rsidR="005C58A0">
        <w:rPr>
          <w:rFonts w:hint="cs"/>
          <w:b/>
          <w:bCs/>
          <w:szCs w:val="22"/>
          <w:rtl/>
          <w:lang w:bidi="fa-IR"/>
        </w:rPr>
        <w:t>‌</w:t>
      </w:r>
      <w:r w:rsidRPr="005F2DD9">
        <w:rPr>
          <w:rFonts w:hint="cs"/>
          <w:b/>
          <w:bCs/>
          <w:szCs w:val="22"/>
          <w:rtl/>
          <w:lang w:bidi="fa-IR"/>
        </w:rPr>
        <w:t>جلس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دفاع (به زبان فارسی)</w:t>
      </w:r>
    </w:p>
    <w:p w:rsidR="00A838B6" w:rsidRPr="00216A76" w:rsidRDefault="00E87602" w:rsidP="008F3718">
      <w:pPr>
        <w:rPr>
          <w:lang w:bidi="fa-IR"/>
        </w:rPr>
      </w:pPr>
      <w:r w:rsidRPr="00216A76">
        <w:rPr>
          <w:rtl/>
          <w:lang w:bidi="fa-IR"/>
        </w:rPr>
        <w:t>برگ تأ</w:t>
      </w:r>
      <w:r w:rsidRPr="00216A76">
        <w:rPr>
          <w:rFonts w:hint="cs"/>
          <w:rtl/>
          <w:lang w:bidi="fa-IR"/>
        </w:rPr>
        <w:t>یید</w:t>
      </w:r>
      <w:r w:rsidRPr="00216A76">
        <w:rPr>
          <w:rtl/>
          <w:lang w:bidi="fa-IR"/>
        </w:rPr>
        <w:t xml:space="preserve"> ه</w:t>
      </w:r>
      <w:r w:rsidRPr="00216A76">
        <w:rPr>
          <w:rFonts w:hint="cs"/>
          <w:rtl/>
          <w:lang w:bidi="fa-IR"/>
        </w:rPr>
        <w:t>یئت</w:t>
      </w:r>
      <w:r w:rsidRPr="00216A76">
        <w:rPr>
          <w:rtl/>
          <w:lang w:bidi="fa-IR"/>
        </w:rPr>
        <w:t xml:space="preserve"> داوران/ صورت‌جلس</w:t>
      </w:r>
      <w:r w:rsidR="008F3718">
        <w:rPr>
          <w:rFonts w:hint="cs"/>
          <w:rtl/>
          <w:lang w:bidi="fa-IR"/>
        </w:rPr>
        <w:t>ة</w:t>
      </w:r>
      <w:r w:rsidRPr="00216A76">
        <w:rPr>
          <w:rtl/>
          <w:lang w:bidi="fa-IR"/>
        </w:rPr>
        <w:t xml:space="preserve"> دفاع (به زبان فارس</w:t>
      </w:r>
      <w:r w:rsidRPr="00216A76">
        <w:rPr>
          <w:rFonts w:hint="cs"/>
          <w:rtl/>
          <w:lang w:bidi="fa-IR"/>
        </w:rPr>
        <w:t>ی</w:t>
      </w:r>
      <w:r w:rsidRPr="00216A76">
        <w:rPr>
          <w:rtl/>
          <w:lang w:bidi="fa-IR"/>
        </w:rPr>
        <w:t>)</w:t>
      </w:r>
      <w:r w:rsidR="00EC77AA" w:rsidRPr="00216A76">
        <w:rPr>
          <w:rFonts w:hint="cs"/>
          <w:rtl/>
          <w:lang w:bidi="fa-IR"/>
        </w:rPr>
        <w:t xml:space="preserve"> را اسکن</w:t>
      </w:r>
      <w:r w:rsidRPr="00216A76">
        <w:rPr>
          <w:rFonts w:hint="cs"/>
          <w:rtl/>
          <w:lang w:bidi="fa-IR"/>
        </w:rPr>
        <w:t xml:space="preserve"> و در این صفحه وارد کنید.</w:t>
      </w:r>
      <w:r w:rsidR="002072C5" w:rsidRPr="00216A76">
        <w:rPr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-47462618"/>
        <w:lock w:val="sdtLocked"/>
        <w:showingPlcHdr/>
        <w:picture/>
      </w:sdtPr>
      <w:sdtEndPr/>
      <w:sdtContent>
        <w:p w:rsidR="002072C5" w:rsidRPr="005645FE" w:rsidRDefault="002072C5" w:rsidP="005645FE">
          <w:pPr>
            <w:spacing w:before="160"/>
            <w:ind w:firstLine="0"/>
          </w:pPr>
          <w:r w:rsidRPr="005645FE">
            <w:rPr>
              <w:noProof/>
              <w:rtl/>
            </w:rPr>
            <w:drawing>
              <wp:inline distT="0" distB="0" distL="0" distR="0" wp14:anchorId="06DF52DC" wp14:editId="407A6523">
                <wp:extent cx="4536000" cy="4536000"/>
                <wp:effectExtent l="0" t="0" r="0" b="0"/>
                <wp:docPr id="7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072C5" w:rsidRPr="005645FE" w:rsidRDefault="002072C5" w:rsidP="005645FE">
      <w:pPr>
        <w:spacing w:before="160"/>
        <w:ind w:firstLine="0"/>
      </w:pPr>
    </w:p>
    <w:p w:rsidR="00253363" w:rsidRPr="00BE64D3" w:rsidRDefault="00253363" w:rsidP="002072C5">
      <w:pPr>
        <w:jc w:val="center"/>
        <w:rPr>
          <w:rtl/>
          <w:lang w:bidi="fa-IR"/>
        </w:rPr>
        <w:sectPr w:rsidR="00253363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Pr="005F2DD9" w:rsidRDefault="007977E3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صفح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تقدیم</w:t>
      </w:r>
    </w:p>
    <w:p w:rsidR="007977E3" w:rsidRPr="007977E3" w:rsidRDefault="007977E3" w:rsidP="008F3718">
      <w:pPr>
        <w:jc w:val="left"/>
        <w:rPr>
          <w:sz w:val="26"/>
          <w:lang w:bidi="fa-IR"/>
        </w:rPr>
      </w:pPr>
      <w:r w:rsidRPr="007977E3">
        <w:rPr>
          <w:rFonts w:hint="cs"/>
          <w:sz w:val="26"/>
          <w:rtl/>
          <w:lang w:bidi="fa-IR"/>
        </w:rPr>
        <w:t>این صفحه اختیاری است و دانشجو می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 xml:space="preserve">تواند </w:t>
      </w:r>
      <w:r w:rsidR="00F846F5">
        <w:rPr>
          <w:rFonts w:hint="cs"/>
          <w:sz w:val="26"/>
          <w:rtl/>
          <w:lang w:bidi="fa-IR"/>
        </w:rPr>
        <w:t>رسال</w:t>
      </w:r>
      <w:r w:rsidR="008F3718">
        <w:rPr>
          <w:rFonts w:hint="cs"/>
          <w:sz w:val="26"/>
          <w:rtl/>
          <w:lang w:bidi="fa-IR"/>
        </w:rPr>
        <w:t>ة</w:t>
      </w:r>
      <w:r w:rsidRPr="007977E3">
        <w:rPr>
          <w:rFonts w:hint="cs"/>
          <w:sz w:val="26"/>
          <w:rtl/>
          <w:lang w:bidi="fa-IR"/>
        </w:rPr>
        <w:t xml:space="preserve"> خود را به فرد، افراد یا سازمانی خاص تقدیم کند.</w:t>
      </w:r>
    </w:p>
    <w:p w:rsidR="007977E3" w:rsidRDefault="007977E3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Pr="00BE64D3" w:rsidRDefault="002B67CA" w:rsidP="00A838B6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7977E3" w:rsidRDefault="00191794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</w:rPr>
        <w:lastRenderedPageBreak/>
        <w:t>صفح</w:t>
      </w:r>
      <w:r w:rsidR="008F3718">
        <w:rPr>
          <w:rFonts w:hint="cs"/>
          <w:b/>
          <w:bCs/>
          <w:szCs w:val="22"/>
          <w:rtl/>
        </w:rPr>
        <w:t>ة</w:t>
      </w:r>
      <w:r w:rsidRPr="007977E3">
        <w:rPr>
          <w:rFonts w:hint="cs"/>
          <w:b/>
          <w:bCs/>
          <w:szCs w:val="22"/>
          <w:rtl/>
        </w:rPr>
        <w:t xml:space="preserve"> سپاس</w:t>
      </w:r>
      <w:r w:rsidR="00565936" w:rsidRPr="007977E3">
        <w:rPr>
          <w:rFonts w:hint="cs"/>
          <w:b/>
          <w:bCs/>
          <w:szCs w:val="22"/>
          <w:rtl/>
        </w:rPr>
        <w:t>‌</w:t>
      </w:r>
      <w:r w:rsidR="000A469D" w:rsidRPr="007977E3">
        <w:rPr>
          <w:rFonts w:hint="cs"/>
          <w:b/>
          <w:bCs/>
          <w:szCs w:val="22"/>
          <w:rtl/>
        </w:rPr>
        <w:t>گزاری</w:t>
      </w:r>
    </w:p>
    <w:p w:rsidR="00444644" w:rsidRPr="007977E3" w:rsidRDefault="007977E3" w:rsidP="005C58A0">
      <w:pPr>
        <w:rPr>
          <w:rtl/>
          <w:lang w:bidi="fa-IR"/>
        </w:rPr>
      </w:pPr>
      <w:r w:rsidRPr="007977E3">
        <w:rPr>
          <w:rFonts w:hint="cs"/>
          <w:rtl/>
        </w:rPr>
        <w:t xml:space="preserve">این صفحه اختیاری است و </w:t>
      </w:r>
      <w:r w:rsidRPr="007977E3">
        <w:rPr>
          <w:rtl/>
        </w:rPr>
        <w:t>دانشجو م</w:t>
      </w:r>
      <w:r w:rsidRPr="007977E3">
        <w:rPr>
          <w:rFonts w:hint="cs"/>
          <w:rtl/>
        </w:rPr>
        <w:t>ی</w:t>
      </w:r>
      <w:r w:rsidR="005C58A0">
        <w:rPr>
          <w:rFonts w:hint="cs"/>
          <w:rtl/>
        </w:rPr>
        <w:t>‌</w:t>
      </w:r>
      <w:r w:rsidRPr="007977E3">
        <w:rPr>
          <w:rtl/>
        </w:rPr>
        <w:t xml:space="preserve">تواند از فرد </w:t>
      </w:r>
      <w:r w:rsidRPr="007977E3">
        <w:rPr>
          <w:rFonts w:hint="cs"/>
          <w:rtl/>
        </w:rPr>
        <w:t>یا</w:t>
      </w:r>
      <w:r w:rsidRPr="007977E3">
        <w:rPr>
          <w:rtl/>
        </w:rPr>
        <w:t xml:space="preserve"> سازمان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که در اجرا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پژوهش به او کمک کرده است، سپاس</w:t>
      </w:r>
      <w:r w:rsidRPr="007977E3">
        <w:rPr>
          <w:rFonts w:hint="cs"/>
          <w:rtl/>
        </w:rPr>
        <w:t>‌</w:t>
      </w:r>
      <w:r w:rsidRPr="007977E3">
        <w:rPr>
          <w:rtl/>
        </w:rPr>
        <w:t>گ</w:t>
      </w:r>
      <w:r w:rsidRPr="007977E3">
        <w:rPr>
          <w:rFonts w:hint="cs"/>
          <w:rtl/>
        </w:rPr>
        <w:t>ز</w:t>
      </w:r>
      <w:r w:rsidRPr="007977E3">
        <w:rPr>
          <w:rtl/>
        </w:rPr>
        <w:t>ار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کند.</w:t>
      </w:r>
    </w:p>
    <w:p w:rsidR="007977E3" w:rsidRDefault="007977E3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Pr="00BE64D3" w:rsidRDefault="002B67CA" w:rsidP="00444644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00616" w:rsidRDefault="00444644" w:rsidP="00B00616">
      <w:pPr>
        <w:ind w:firstLine="0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  <w:lang w:bidi="fa-IR"/>
        </w:rPr>
        <w:lastRenderedPageBreak/>
        <w:t>چکیده</w:t>
      </w:r>
      <w:r w:rsidR="00B00616">
        <w:rPr>
          <w:rFonts w:hint="cs"/>
          <w:b/>
          <w:bCs/>
          <w:szCs w:val="22"/>
          <w:rtl/>
          <w:lang w:bidi="fa-IR"/>
        </w:rPr>
        <w:t xml:space="preserve">: </w:t>
      </w:r>
    </w:p>
    <w:p w:rsidR="007977E3" w:rsidRPr="00492825" w:rsidRDefault="007977E3" w:rsidP="00B00616">
      <w:pPr>
        <w:rPr>
          <w:sz w:val="26"/>
          <w:rtl/>
          <w:lang w:bidi="fa-IR"/>
        </w:rPr>
      </w:pPr>
      <w:r w:rsidRPr="00492825">
        <w:rPr>
          <w:rFonts w:hint="cs"/>
          <w:sz w:val="26"/>
          <w:rtl/>
          <w:lang w:bidi="fa-IR"/>
        </w:rPr>
        <w:t>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صورت تمام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تهیه شود. محتوای 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صورت ساختارمند تهیه 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هدف:</w:t>
      </w:r>
      <w:r w:rsidRPr="00492825">
        <w:rPr>
          <w:rFonts w:hint="cs"/>
          <w:sz w:val="26"/>
          <w:rtl/>
          <w:lang w:bidi="fa-IR"/>
        </w:rPr>
        <w:t xml:space="preserve"> اهداف اولیه و دامنه پژوهش یا دلایل نگارش پژوهش بیان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روش پژوهش:</w:t>
      </w:r>
      <w:r w:rsidRPr="00492825">
        <w:rPr>
          <w:rFonts w:hint="cs"/>
          <w:sz w:val="26"/>
          <w:rtl/>
          <w:lang w:bidi="fa-IR"/>
        </w:rPr>
        <w:t xml:space="preserve"> تنها تکنیک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 یا رویکردهایی که به ضرورت، برای درک پژوهش الزامی است تشریح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یافته</w:t>
      </w:r>
      <w:r w:rsidR="00CD269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ها:</w:t>
      </w:r>
      <w:r w:rsidRPr="00492825">
        <w:rPr>
          <w:rFonts w:hint="cs"/>
          <w:sz w:val="26"/>
          <w:rtl/>
          <w:lang w:bidi="fa-IR"/>
        </w:rPr>
        <w:t xml:space="preserve"> باید تا اندازه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ای که ممکن است به اختصار و تمام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نوشته شود. این بخش دربرگیرنده یافته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تجربی و نظریه، روابط و همبستگی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اشاره، تأثیرهای مشاهده شده و غیره باشد.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نتایج:</w:t>
      </w:r>
      <w:r w:rsidRPr="00492825">
        <w:rPr>
          <w:rFonts w:hint="cs"/>
          <w:sz w:val="26"/>
          <w:rtl/>
          <w:lang w:bidi="fa-IR"/>
        </w:rPr>
        <w:t xml:space="preserve"> به تشریح دلالت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هایی که بر نتایج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 بیان کرد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پردازد. این بخش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تواند همراه با توصیه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ها، ارزیابی‌ها، کاربردها، پیشنهادها، روابط جدید و فرضیه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تأیید و رد شده تدوین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BE64D3" w:rsidRPr="007E5A29" w:rsidRDefault="007977E3" w:rsidP="00BE64D3">
      <w:pPr>
        <w:spacing w:before="240"/>
        <w:ind w:firstLine="0"/>
        <w:rPr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کلیدواژه</w:t>
      </w:r>
      <w:r w:rsidR="0049282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‌ها:</w:t>
      </w:r>
      <w:r w:rsidR="007E5A29" w:rsidRPr="007E5A29">
        <w:rPr>
          <w:rFonts w:hint="cs"/>
          <w:sz w:val="26"/>
          <w:rtl/>
          <w:lang w:bidi="fa-IR"/>
        </w:rPr>
        <w:t xml:space="preserve">  </w:t>
      </w:r>
      <w:r w:rsidR="00CD2695">
        <w:rPr>
          <w:rFonts w:hint="cs"/>
          <w:sz w:val="26"/>
          <w:rtl/>
          <w:lang w:bidi="fa-IR"/>
        </w:rPr>
        <w:t xml:space="preserve"> </w:t>
      </w:r>
    </w:p>
    <w:p w:rsidR="005A185F" w:rsidRDefault="005A185F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Pr="007E5A29" w:rsidRDefault="00BE64D3" w:rsidP="007E5A29">
      <w:pPr>
        <w:ind w:firstLine="0"/>
        <w:rPr>
          <w:rtl/>
          <w:lang w:bidi="fa-IR"/>
        </w:rPr>
      </w:pPr>
    </w:p>
    <w:p w:rsidR="00444644" w:rsidRPr="007E5A29" w:rsidRDefault="00444644" w:rsidP="007E5A29">
      <w:pPr>
        <w:ind w:firstLine="0"/>
        <w:rPr>
          <w:rtl/>
          <w:lang w:bidi="fa-IR"/>
        </w:rPr>
        <w:sectPr w:rsidR="00444644" w:rsidRPr="007E5A29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0B38AD" w:rsidRDefault="00191794" w:rsidP="005C58A0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</w:t>
      </w:r>
      <w:r w:rsidR="005C58A0">
        <w:rPr>
          <w:rFonts w:ascii="Times New Roman Bold" w:eastAsia="Batang" w:hAnsi="Times New Roman Bold" w:hint="cs"/>
          <w:b/>
          <w:bCs/>
          <w:noProof/>
          <w:rtl/>
          <w:lang w:bidi="fa-IR"/>
        </w:rPr>
        <w:t>نوشتار</w:t>
      </w:r>
    </w:p>
    <w:p w:rsidR="004D47DA" w:rsidRPr="007E5A29" w:rsidRDefault="004D47DA" w:rsidP="005C58A0">
      <w:pPr>
        <w:pStyle w:val="00"/>
        <w:rPr>
          <w:rtl/>
        </w:rPr>
      </w:pPr>
      <w:r w:rsidRPr="007E5A29">
        <w:rPr>
          <w:rtl/>
        </w:rPr>
        <w:t>فهرست</w:t>
      </w:r>
      <w:r w:rsidRPr="007E5A29">
        <w:rPr>
          <w:rFonts w:hint="cs"/>
          <w:rtl/>
        </w:rPr>
        <w:t xml:space="preserve"> </w:t>
      </w:r>
      <w:r w:rsidR="005C58A0">
        <w:rPr>
          <w:rFonts w:hint="cs"/>
          <w:rtl/>
        </w:rPr>
        <w:t>نوشته‌ها</w:t>
      </w:r>
      <w:r w:rsidRPr="007E5A29">
        <w:rPr>
          <w:rtl/>
        </w:rPr>
        <w:t xml:space="preserve">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 w:rsidR="007E5A29">
        <w:t>R</w:t>
      </w:r>
      <w:r w:rsidRPr="007E5A29">
        <w:t>eference</w:t>
      </w:r>
      <w:r w:rsidR="007E5A29">
        <w:t>s</w:t>
      </w:r>
      <w:r w:rsidRPr="007E5A29">
        <w:rPr>
          <w:rtl/>
        </w:rPr>
        <w:t xml:space="preserve"> سپس </w:t>
      </w:r>
      <w:r w:rsidR="007E5A29">
        <w:t>T</w:t>
      </w:r>
      <w:r w:rsidR="000B38AD">
        <w:t xml:space="preserve">able </w:t>
      </w:r>
      <w:r w:rsidR="004E0EBF" w:rsidRPr="007E5A29">
        <w:t>of</w:t>
      </w:r>
      <w:r w:rsidR="000B38AD">
        <w:t xml:space="preserve"> </w:t>
      </w:r>
      <w:r w:rsidR="007E5A29">
        <w:t>C</w:t>
      </w:r>
      <w:r w:rsidR="004E0EBF" w:rsidRPr="007E5A29">
        <w:t>ontents</w:t>
      </w:r>
      <w:r w:rsidRPr="007E5A29">
        <w:rPr>
          <w:rtl/>
        </w:rPr>
        <w:t xml:space="preserve"> </w:t>
      </w:r>
      <w:r w:rsidR="000B38AD"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 w:rsidR="007E5A29">
        <w:t>.</w:t>
      </w:r>
    </w:p>
    <w:p w:rsidR="004E0EBF" w:rsidRDefault="004E0EBF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42699A" w:rsidRDefault="004477C4" w:rsidP="004477C4">
      <w:pPr>
        <w:pStyle w:val="00"/>
      </w:pPr>
    </w:p>
    <w:p w:rsidR="004E0EBF" w:rsidRPr="0042699A" w:rsidRDefault="004E0EBF" w:rsidP="004477C4">
      <w:pPr>
        <w:pStyle w:val="00"/>
        <w:rPr>
          <w:rtl/>
        </w:rPr>
        <w:sectPr w:rsidR="004E0EBF" w:rsidRPr="0042699A" w:rsidSect="00975030">
          <w:headerReference w:type="even" r:id="rId15"/>
          <w:headerReference w:type="default" r:id="rId16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51ADA" w:rsidRPr="000B38AD" w:rsidRDefault="00651ADA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جدول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51ADA" w:rsidRPr="007E5A29" w:rsidRDefault="00651ADA" w:rsidP="000B38AD">
      <w:pPr>
        <w:pStyle w:val="00"/>
        <w:rPr>
          <w:rtl/>
        </w:rPr>
      </w:pPr>
      <w:r w:rsidRPr="007E5A29">
        <w:rPr>
          <w:rtl/>
        </w:rPr>
        <w:t>فهرست جدول</w:t>
      </w:r>
      <w:r w:rsidR="007E5A29">
        <w:rPr>
          <w:rFonts w:hint="cs"/>
          <w:rtl/>
        </w:rPr>
        <w:t>‌</w:t>
      </w:r>
      <w:r w:rsidRPr="007E5A29">
        <w:rPr>
          <w:rtl/>
        </w:rPr>
        <w:t xml:space="preserve">ها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مربوط به جدول‌ها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51ADA" w:rsidRDefault="00651ADA" w:rsidP="005F2DD9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CD2695" w:rsidRDefault="00CD2695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7E5A29" w:rsidRDefault="004477C4" w:rsidP="004477C4">
      <w:pPr>
        <w:pStyle w:val="00"/>
        <w:rPr>
          <w:rtl/>
        </w:rPr>
      </w:pPr>
    </w:p>
    <w:p w:rsidR="00444644" w:rsidRPr="004477C4" w:rsidRDefault="00444644" w:rsidP="004477C4">
      <w:pPr>
        <w:pStyle w:val="00"/>
        <w:rPr>
          <w:rtl/>
        </w:rPr>
        <w:sectPr w:rsidR="00444644" w:rsidRPr="004477C4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7E5A29" w:rsidRPr="000B38AD" w:rsidRDefault="00A61BDD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نمودارها، تصاویر و </w:t>
      </w:r>
      <w:r w:rsidR="00611E4D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..</w:t>
      </w:r>
    </w:p>
    <w:p w:rsid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 xml:space="preserve">فهرست نمودارها، تصاویر و ... </w:t>
      </w:r>
      <w:r w:rsidR="00986B85" w:rsidRPr="007E5A29">
        <w:rPr>
          <w:rFonts w:hint="cs"/>
          <w:rtl/>
        </w:rPr>
        <w:t>را</w:t>
      </w:r>
      <w:r w:rsidR="00CD2695">
        <w:rPr>
          <w:rFonts w:hint="cs"/>
          <w:rtl/>
        </w:rPr>
        <w:t xml:space="preserve"> اینجا وارد کنید.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A61BDD" w:rsidRP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 w:rsidR="00CD2695"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</w:t>
      </w:r>
      <w:r w:rsidR="00CD2695">
        <w:rPr>
          <w:rFonts w:hint="cs"/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  <w:sectPr w:rsidR="006304A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304A9" w:rsidRPr="000B38AD" w:rsidRDefault="006304A9" w:rsidP="006304A9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lastRenderedPageBreak/>
        <w:t>فهرست نشانه‌ها، نمادها، کوته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نوشت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ها (سرنام و سرواژه)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tl/>
        </w:rPr>
        <w:t>فهرست نشانه</w:t>
      </w:r>
      <w:r w:rsidRPr="007E5A29">
        <w:rPr>
          <w:rFonts w:hint="cs"/>
          <w:rtl/>
        </w:rPr>
        <w:t>‌</w:t>
      </w:r>
      <w:r w:rsidRPr="007E5A29">
        <w:rPr>
          <w:rtl/>
        </w:rPr>
        <w:t>ها،</w:t>
      </w:r>
      <w:r>
        <w:rPr>
          <w:rFonts w:hint="cs"/>
          <w:rtl/>
        </w:rPr>
        <w:t xml:space="preserve"> </w:t>
      </w:r>
      <w:r w:rsidRPr="007E5A29">
        <w:rPr>
          <w:rtl/>
        </w:rPr>
        <w:t>نمادها، کوته</w:t>
      </w:r>
      <w:r w:rsidRPr="007E5A29">
        <w:rPr>
          <w:rFonts w:hint="cs"/>
          <w:rtl/>
        </w:rPr>
        <w:t>‌</w:t>
      </w:r>
      <w:r w:rsidRPr="007E5A29">
        <w:rPr>
          <w:rtl/>
        </w:rPr>
        <w:t>نوشت</w:t>
      </w:r>
      <w:r>
        <w:rPr>
          <w:rFonts w:hint="cs"/>
          <w:rtl/>
        </w:rPr>
        <w:t>‌</w:t>
      </w:r>
      <w:r w:rsidRPr="007E5A29">
        <w:rPr>
          <w:rtl/>
        </w:rPr>
        <w:t xml:space="preserve">ها را </w:t>
      </w:r>
      <w:r w:rsidRPr="007E5A29">
        <w:rPr>
          <w:rFonts w:hint="cs"/>
          <w:rtl/>
        </w:rPr>
        <w:t xml:space="preserve">(اگر در متن </w:t>
      </w:r>
      <w:r w:rsidRPr="007E5A29">
        <w:rPr>
          <w:rtl/>
        </w:rPr>
        <w:t xml:space="preserve">وجود </w:t>
      </w:r>
      <w:r w:rsidRPr="007E5A29">
        <w:rPr>
          <w:rFonts w:hint="cs"/>
          <w:rtl/>
        </w:rPr>
        <w:t xml:space="preserve">دارند) </w:t>
      </w:r>
      <w:r w:rsidRPr="007E5A29">
        <w:rPr>
          <w:rtl/>
        </w:rPr>
        <w:t>در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304A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کنید.</w:t>
      </w: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Pr="007E5A29" w:rsidRDefault="002B67CA" w:rsidP="00444644">
      <w:pPr>
        <w:rPr>
          <w:sz w:val="20"/>
          <w:szCs w:val="24"/>
          <w:rtl/>
          <w:lang w:bidi="fa-IR"/>
        </w:rPr>
      </w:pPr>
    </w:p>
    <w:p w:rsidR="006C2A14" w:rsidRPr="007E5A29" w:rsidRDefault="006C2A14" w:rsidP="00444644">
      <w:pPr>
        <w:rPr>
          <w:sz w:val="20"/>
          <w:szCs w:val="24"/>
          <w:rtl/>
          <w:lang w:bidi="fa-IR"/>
        </w:rPr>
        <w:sectPr w:rsidR="006C2A14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C2A14" w:rsidRPr="000B38AD" w:rsidRDefault="006C2A1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پیوست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tl/>
        </w:rPr>
        <w:t>چنانچه</w:t>
      </w:r>
      <w:r w:rsidR="009808C9" w:rsidRPr="007E5A29">
        <w:rPr>
          <w:rtl/>
        </w:rPr>
        <w:t xml:space="preserve"> </w:t>
      </w:r>
      <w:r w:rsidRPr="007E5A29">
        <w:rPr>
          <w:rtl/>
        </w:rPr>
        <w:t>پ</w:t>
      </w:r>
      <w:r w:rsidRPr="007E5A29">
        <w:rPr>
          <w:rFonts w:hint="cs"/>
          <w:rtl/>
        </w:rPr>
        <w:t>یوست</w:t>
      </w:r>
      <w:r w:rsidR="009808C9" w:rsidRPr="007E5A29">
        <w:rPr>
          <w:rtl/>
        </w:rPr>
        <w:t xml:space="preserve"> </w:t>
      </w:r>
      <w:r w:rsidRPr="007E5A29">
        <w:rPr>
          <w:rtl/>
        </w:rPr>
        <w:t>وجود</w:t>
      </w:r>
      <w:r w:rsidR="009808C9" w:rsidRPr="007E5A29">
        <w:rPr>
          <w:rtl/>
        </w:rPr>
        <w:t xml:space="preserve"> </w:t>
      </w:r>
      <w:r w:rsidRPr="007E5A29">
        <w:rPr>
          <w:rtl/>
        </w:rPr>
        <w:t>دارد فهرست پ</w:t>
      </w:r>
      <w:r w:rsidRPr="007E5A29">
        <w:rPr>
          <w:rFonts w:hint="cs"/>
          <w:rtl/>
        </w:rPr>
        <w:t>یوست</w:t>
      </w:r>
      <w:r w:rsidR="00CD2695">
        <w:rPr>
          <w:rFonts w:hint="cs"/>
          <w:rtl/>
        </w:rPr>
        <w:t>‌ه</w:t>
      </w:r>
      <w:r w:rsidRPr="007E5A29">
        <w:rPr>
          <w:rtl/>
        </w:rPr>
        <w:t xml:space="preserve">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lang w:bidi="fa-IR"/>
        </w:rPr>
      </w:pPr>
    </w:p>
    <w:p w:rsidR="00CD2695" w:rsidRPr="007E5A29" w:rsidRDefault="00CD2695" w:rsidP="00444644">
      <w:pPr>
        <w:rPr>
          <w:sz w:val="20"/>
          <w:szCs w:val="24"/>
          <w:rtl/>
          <w:lang w:bidi="fa-IR"/>
        </w:rPr>
        <w:sectPr w:rsidR="00CD2695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Default="0028266A" w:rsidP="008621E3">
      <w:pPr>
        <w:pStyle w:val="011"/>
        <w:rPr>
          <w:rtl/>
        </w:rPr>
      </w:pPr>
      <w:bookmarkStart w:id="0" w:name="_Toc456038482"/>
      <w:r w:rsidRPr="007462DA">
        <w:rPr>
          <w:rFonts w:hint="cs"/>
          <w:rtl/>
        </w:rPr>
        <w:lastRenderedPageBreak/>
        <w:t>فصل یک:</w:t>
      </w:r>
      <w:r w:rsidR="00C61960" w:rsidRPr="007462DA">
        <w:rPr>
          <w:rFonts w:hint="cs"/>
          <w:rtl/>
        </w:rPr>
        <w:t xml:space="preserve"> </w:t>
      </w:r>
      <w:r w:rsidRPr="007462DA">
        <w:rPr>
          <w:rFonts w:hint="cs"/>
          <w:rtl/>
        </w:rPr>
        <w:t xml:space="preserve">عنوان فصل </w:t>
      </w:r>
      <w:r w:rsidR="009B6C6B" w:rsidRPr="007462DA">
        <w:rPr>
          <w:rFonts w:hint="cs"/>
          <w:rtl/>
        </w:rPr>
        <w:t>یک</w:t>
      </w:r>
      <w:r w:rsidRPr="007462DA">
        <w:rPr>
          <w:rFonts w:hint="cs"/>
          <w:rtl/>
        </w:rPr>
        <w:t xml:space="preserve"> </w:t>
      </w:r>
      <w:r w:rsidR="00986B85" w:rsidRPr="007462DA">
        <w:rPr>
          <w:rFonts w:hint="cs"/>
          <w:rtl/>
        </w:rPr>
        <w:t>را</w:t>
      </w:r>
      <w:r w:rsidRPr="007462DA">
        <w:rPr>
          <w:rFonts w:hint="cs"/>
          <w:rtl/>
        </w:rPr>
        <w:t xml:space="preserve"> اینجا وارد کنید</w:t>
      </w:r>
      <w:bookmarkEnd w:id="0"/>
    </w:p>
    <w:p w:rsidR="00EB0EC1" w:rsidRPr="0042699A" w:rsidRDefault="008621E3" w:rsidP="008621E3">
      <w:pPr>
        <w:pStyle w:val="021-1"/>
        <w:bidi/>
        <w:rPr>
          <w:rtl/>
        </w:rPr>
      </w:pPr>
      <w:bookmarkStart w:id="1" w:name="_Toc456038483"/>
      <w:r>
        <w:rPr>
          <w:rFonts w:hint="cs"/>
          <w:rtl/>
        </w:rPr>
        <w:t xml:space="preserve">1-1.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716F0B" w:rsidRPr="0042699A">
        <w:rPr>
          <w:rtl/>
        </w:rPr>
        <w:t xml:space="preserve"> </w:t>
      </w:r>
      <w:r w:rsidR="00716F0B" w:rsidRPr="002B06B0">
        <w:rPr>
          <w:rtl/>
        </w:rPr>
        <w:t>استفاده</w:t>
      </w:r>
      <w:r w:rsidR="00716F0B" w:rsidRPr="0042699A">
        <w:rPr>
          <w:rtl/>
        </w:rPr>
        <w:t xml:space="preserve"> از سرعنو</w:t>
      </w:r>
      <w:r w:rsidR="00716F0B" w:rsidRPr="0042699A">
        <w:rPr>
          <w:rFonts w:hint="cs"/>
          <w:rtl/>
        </w:rPr>
        <w:t>ان</w:t>
      </w:r>
      <w:r w:rsidR="00CD2695" w:rsidRPr="0042699A">
        <w:rPr>
          <w:rFonts w:hint="cs"/>
          <w:rtl/>
        </w:rPr>
        <w:t>‌</w:t>
      </w:r>
      <w:r w:rsidR="00EB0EC1" w:rsidRPr="0042699A">
        <w:rPr>
          <w:rtl/>
        </w:rPr>
        <w:t>ها</w:t>
      </w:r>
      <w:bookmarkEnd w:id="1"/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عنوان‌ فصل‌ها، از</w:t>
      </w:r>
      <w:r w:rsidR="009808C9" w:rsidRPr="0042699A">
        <w:rPr>
          <w:rtl/>
        </w:rPr>
        <w:t xml:space="preserve"> </w:t>
      </w:r>
      <w:r w:rsidR="007F2125">
        <w:t>S</w:t>
      </w:r>
      <w:r w:rsidRPr="0042699A">
        <w:t>tyle</w:t>
      </w:r>
      <w:r w:rsidR="009808C9" w:rsidRPr="0042699A">
        <w:rPr>
          <w:rFonts w:hint="cs"/>
          <w:rtl/>
        </w:rPr>
        <w:t xml:space="preserve"> </w:t>
      </w:r>
      <w:r w:rsidR="007F2125">
        <w:rPr>
          <w:rFonts w:hint="cs"/>
          <w:rtl/>
        </w:rPr>
        <w:t>سر</w:t>
      </w:r>
      <w:r w:rsidRPr="0042699A">
        <w:rPr>
          <w:rtl/>
        </w:rPr>
        <w:t xml:space="preserve">عنوان </w:t>
      </w:r>
      <w:r w:rsidR="007F2125">
        <w:rPr>
          <w:rFonts w:hint="cs"/>
          <w:rtl/>
        </w:rPr>
        <w:t>1 (1. فصل‌ها)</w:t>
      </w:r>
      <w:r w:rsidRPr="0042699A">
        <w:rPr>
          <w:rtl/>
        </w:rPr>
        <w:t xml:space="preserve"> استفاده</w:t>
      </w:r>
      <w:r w:rsidR="009808C9" w:rsidRPr="0042699A">
        <w:rPr>
          <w:rtl/>
        </w:rPr>
        <w:t xml:space="preserve"> </w:t>
      </w:r>
      <w:r w:rsidRPr="0042699A">
        <w:rPr>
          <w:rtl/>
        </w:rPr>
        <w:t>شود.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ز</w:t>
      </w:r>
      <w:r w:rsidRPr="0042699A">
        <w:rPr>
          <w:rFonts w:hint="cs"/>
          <w:rtl/>
        </w:rPr>
        <w:t>یربخش‌ها</w:t>
      </w:r>
      <w:r w:rsidRPr="0042699A">
        <w:rPr>
          <w:rtl/>
        </w:rPr>
        <w:t xml:space="preserve"> و عناو</w:t>
      </w:r>
      <w:r w:rsidRPr="0042699A">
        <w:rPr>
          <w:rFonts w:hint="cs"/>
          <w:rtl/>
        </w:rPr>
        <w:t>ین</w:t>
      </w:r>
      <w:r w:rsidRPr="0042699A">
        <w:rPr>
          <w:rtl/>
        </w:rPr>
        <w:t xml:space="preserve"> سطح پا</w:t>
      </w:r>
      <w:r w:rsidRPr="0042699A">
        <w:rPr>
          <w:rFonts w:hint="cs"/>
          <w:rtl/>
        </w:rPr>
        <w:t>یین‌تر</w:t>
      </w:r>
      <w:r w:rsidRPr="0042699A">
        <w:rPr>
          <w:rtl/>
        </w:rPr>
        <w:t xml:space="preserve"> ن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با</w:t>
      </w:r>
      <w:r w:rsidRPr="0042699A">
        <w:rPr>
          <w:rFonts w:hint="cs"/>
          <w:rtl/>
        </w:rPr>
        <w:t>ید</w:t>
      </w:r>
      <w:r w:rsidRPr="0042699A">
        <w:rPr>
          <w:rtl/>
        </w:rPr>
        <w:t xml:space="preserve"> به ترت</w:t>
      </w:r>
      <w:r w:rsidRPr="0042699A">
        <w:rPr>
          <w:rFonts w:hint="cs"/>
          <w:rtl/>
        </w:rPr>
        <w:t>یب</w:t>
      </w:r>
      <w:r w:rsidRPr="0042699A">
        <w:rPr>
          <w:rtl/>
        </w:rPr>
        <w:t xml:space="preserve"> از سرعنوان </w:t>
      </w:r>
      <w:r w:rsidR="00527D57" w:rsidRPr="00527D57">
        <w:rPr>
          <w:rtl/>
        </w:rPr>
        <w:t>2 (1-1.)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3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</w:t>
      </w:r>
      <w:r w:rsidR="00527D57" w:rsidRPr="00527D57">
        <w:rPr>
          <w:rtl/>
        </w:rPr>
        <w:t>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4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1-1-</w:t>
      </w:r>
      <w:r w:rsidR="00527D57" w:rsidRPr="00527D57">
        <w:rPr>
          <w:rtl/>
        </w:rPr>
        <w:t>1-1.)</w:t>
      </w:r>
      <w:r w:rsidR="00527D57">
        <w:rPr>
          <w:rFonts w:hint="cs"/>
          <w:rtl/>
        </w:rPr>
        <w:t xml:space="preserve"> </w:t>
      </w:r>
      <w:r w:rsidRPr="0042699A">
        <w:rPr>
          <w:rtl/>
        </w:rPr>
        <w:t>و</w:t>
      </w:r>
      <w:r w:rsidR="009808C9" w:rsidRPr="0042699A">
        <w:rPr>
          <w:rtl/>
        </w:rPr>
        <w:t xml:space="preserve"> </w:t>
      </w:r>
      <w:r w:rsidRPr="0042699A">
        <w:rPr>
          <w:rtl/>
        </w:rPr>
        <w:t>... استفاده شود.</w:t>
      </w:r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متن </w:t>
      </w:r>
      <w:r w:rsidR="00527D57">
        <w:rPr>
          <w:rFonts w:hint="cs"/>
          <w:rtl/>
        </w:rPr>
        <w:t xml:space="preserve">فارسی </w:t>
      </w:r>
      <w:r w:rsidRPr="0042699A">
        <w:rPr>
          <w:rtl/>
        </w:rPr>
        <w:t>اصل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قلم (فونت) </w:t>
      </w:r>
      <w:r w:rsidR="0042699A">
        <w:t>B</w:t>
      </w:r>
      <w:r w:rsidR="00527D57">
        <w:t xml:space="preserve"> </w:t>
      </w:r>
      <w:proofErr w:type="spellStart"/>
      <w:r w:rsidR="0042699A">
        <w:t>Zar</w:t>
      </w:r>
      <w:proofErr w:type="spellEnd"/>
      <w:r w:rsidRPr="0042699A">
        <w:rPr>
          <w:rtl/>
        </w:rPr>
        <w:t xml:space="preserve"> اندازه 13 و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متون </w:t>
      </w:r>
      <w:r w:rsidR="007F2125">
        <w:rPr>
          <w:rFonts w:hint="cs"/>
          <w:rtl/>
        </w:rPr>
        <w:t>انگلیسی</w:t>
      </w:r>
      <w:r w:rsidRPr="0042699A">
        <w:rPr>
          <w:rtl/>
        </w:rPr>
        <w:t xml:space="preserve"> از</w:t>
      </w:r>
      <w:r w:rsidR="00527D57">
        <w:rPr>
          <w:rFonts w:hint="cs"/>
          <w:rtl/>
        </w:rPr>
        <w:br/>
      </w:r>
      <w:r w:rsidRPr="0042699A">
        <w:t>Times New Roman</w:t>
      </w:r>
      <w:r w:rsidRPr="0042699A">
        <w:rPr>
          <w:rtl/>
        </w:rPr>
        <w:t xml:space="preserve"> اندازه ۱</w:t>
      </w:r>
      <w:r w:rsidR="0042699A">
        <w:rPr>
          <w:rFonts w:hint="cs"/>
          <w:rtl/>
        </w:rPr>
        <w:t>1</w:t>
      </w:r>
      <w:r w:rsidRPr="0042699A">
        <w:rPr>
          <w:rtl/>
        </w:rPr>
        <w:t xml:space="preserve"> استفاده شود</w:t>
      </w:r>
      <w:r w:rsidR="00527D57">
        <w:rPr>
          <w:rFonts w:hint="cs"/>
          <w:rtl/>
        </w:rPr>
        <w:t xml:space="preserve"> (استایل پاراگراف ساده)</w:t>
      </w:r>
      <w:r w:rsidRPr="0042699A">
        <w:rPr>
          <w:rtl/>
        </w:rPr>
        <w:t>. سرصفحه‌ها</w:t>
      </w:r>
      <w:r w:rsidR="009808C9" w:rsidRPr="0042699A">
        <w:rPr>
          <w:rtl/>
        </w:rPr>
        <w:t xml:space="preserve"> </w:t>
      </w:r>
      <w:r w:rsidRPr="0042699A">
        <w:rPr>
          <w:rtl/>
        </w:rPr>
        <w:t>و پاصفحه‌ها،‌ پا</w:t>
      </w:r>
      <w:r w:rsidR="00D25287" w:rsidRPr="0042699A">
        <w:rPr>
          <w:rFonts w:hint="cs"/>
          <w:rtl/>
        </w:rPr>
        <w:t>نویس</w:t>
      </w:r>
      <w:r w:rsidRPr="0042699A">
        <w:rPr>
          <w:rFonts w:hint="cs"/>
          <w:rtl/>
        </w:rPr>
        <w:t>‌ها،</w:t>
      </w:r>
      <w:r w:rsidRPr="0042699A">
        <w:rPr>
          <w:rtl/>
        </w:rPr>
        <w:t xml:space="preserve"> شرح ز</w:t>
      </w:r>
      <w:r w:rsidRPr="0042699A">
        <w:rPr>
          <w:rFonts w:hint="cs"/>
          <w:rtl/>
        </w:rPr>
        <w:t>یر</w:t>
      </w:r>
      <w:r w:rsidRPr="0042699A">
        <w:rPr>
          <w:rtl/>
        </w:rPr>
        <w:t xml:space="preserve">نمودارها و </w:t>
      </w:r>
      <w:r w:rsidR="003C3FDD">
        <w:rPr>
          <w:rFonts w:hint="cs"/>
          <w:rtl/>
        </w:rPr>
        <w:t xml:space="preserve">جدول‌ها </w:t>
      </w:r>
      <w:r w:rsidRPr="0042699A">
        <w:rPr>
          <w:rtl/>
        </w:rPr>
        <w:t>و ... هر کدام دارا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فرمت مختص به خود هستند.</w:t>
      </w:r>
    </w:p>
    <w:p w:rsidR="00EB0EC1" w:rsidRPr="0042699A" w:rsidRDefault="00EB0EC1" w:rsidP="008621E3">
      <w:pPr>
        <w:pStyle w:val="00"/>
        <w:rPr>
          <w:rtl/>
        </w:rPr>
      </w:pPr>
      <w:r w:rsidRPr="0042699A">
        <w:rPr>
          <w:rFonts w:hint="cs"/>
          <w:rtl/>
        </w:rPr>
        <w:t>با</w:t>
      </w:r>
      <w:r w:rsidRPr="0042699A">
        <w:rPr>
          <w:rtl/>
        </w:rPr>
        <w:t xml:space="preserve"> قرار دادن نشانگر چشمک‌زن رو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هر بخش از متن و زدن </w:t>
      </w:r>
      <w:proofErr w:type="spellStart"/>
      <w:r w:rsidRPr="0042699A">
        <w:t>Ctrl+Shift+S</w:t>
      </w:r>
      <w:proofErr w:type="spellEnd"/>
      <w:r w:rsidRPr="0042699A">
        <w:rPr>
          <w:rtl/>
        </w:rPr>
        <w:t xml:space="preserve"> پنجره‌ا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باز م</w:t>
      </w:r>
      <w:r w:rsidRPr="0042699A">
        <w:rPr>
          <w:rFonts w:hint="cs"/>
          <w:rtl/>
        </w:rPr>
        <w:t>ی‌شود</w:t>
      </w:r>
      <w:r w:rsidRPr="0042699A">
        <w:rPr>
          <w:rtl/>
        </w:rPr>
        <w:t xml:space="preserve"> که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آن بخش را نشان م</w:t>
      </w:r>
      <w:r w:rsidRPr="0042699A">
        <w:rPr>
          <w:rFonts w:hint="cs"/>
          <w:rtl/>
        </w:rPr>
        <w:t>ی‌دهد</w:t>
      </w:r>
      <w:r w:rsidRPr="0042699A">
        <w:rPr>
          <w:rtl/>
        </w:rPr>
        <w:t xml:space="preserve"> و از آنجا م</w:t>
      </w:r>
      <w:r w:rsidRPr="0042699A">
        <w:rPr>
          <w:rFonts w:hint="cs"/>
          <w:rtl/>
        </w:rPr>
        <w:t>ی‌توانید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د</w:t>
      </w:r>
      <w:r w:rsidRPr="0042699A">
        <w:rPr>
          <w:rFonts w:hint="cs"/>
          <w:rtl/>
        </w:rPr>
        <w:t>یگری</w:t>
      </w:r>
      <w:r w:rsidRPr="0042699A">
        <w:rPr>
          <w:rtl/>
        </w:rPr>
        <w:t xml:space="preserve"> به متن اعمال و </w:t>
      </w:r>
      <w:r w:rsidRPr="0042699A">
        <w:rPr>
          <w:rFonts w:hint="cs"/>
          <w:rtl/>
        </w:rPr>
        <w:t>یا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مورد نظر را و</w:t>
      </w:r>
      <w:r w:rsidRPr="0042699A">
        <w:rPr>
          <w:rFonts w:hint="cs"/>
          <w:rtl/>
        </w:rPr>
        <w:t>یرایش</w:t>
      </w:r>
      <w:r w:rsidRPr="0042699A">
        <w:rPr>
          <w:rtl/>
        </w:rPr>
        <w:t xml:space="preserve"> (</w:t>
      </w:r>
      <w:r w:rsidRPr="0042699A">
        <w:t>modify</w:t>
      </w:r>
      <w:r w:rsidRPr="0042699A">
        <w:rPr>
          <w:rtl/>
        </w:rPr>
        <w:t>) کن</w:t>
      </w:r>
      <w:r w:rsidRPr="0042699A">
        <w:rPr>
          <w:rFonts w:hint="cs"/>
          <w:rtl/>
        </w:rPr>
        <w:t>ید</w:t>
      </w:r>
      <w:r w:rsidRPr="0042699A">
        <w:rPr>
          <w:rtl/>
        </w:rPr>
        <w:t>. تا جا</w:t>
      </w:r>
      <w:r w:rsidRPr="0042699A">
        <w:rPr>
          <w:rFonts w:hint="cs"/>
          <w:rtl/>
        </w:rPr>
        <w:t>یی</w:t>
      </w:r>
      <w:r w:rsidRPr="0042699A">
        <w:rPr>
          <w:rtl/>
        </w:rPr>
        <w:t xml:space="preserve"> که ممکن است، از تغ</w:t>
      </w:r>
      <w:r w:rsidRPr="0042699A">
        <w:rPr>
          <w:rFonts w:hint="cs"/>
          <w:rtl/>
        </w:rPr>
        <w:t>ییر</w:t>
      </w:r>
      <w:r w:rsidRPr="0042699A">
        <w:rPr>
          <w:rtl/>
        </w:rPr>
        <w:t xml:space="preserve"> دست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قلم (فونت)‌ه</w:t>
      </w:r>
      <w:r w:rsidRPr="0042699A">
        <w:rPr>
          <w:rFonts w:hint="cs"/>
          <w:rtl/>
        </w:rPr>
        <w:t>ا</w:t>
      </w:r>
      <w:r w:rsidRPr="0042699A">
        <w:rPr>
          <w:rtl/>
        </w:rPr>
        <w:t xml:space="preserve"> و سا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آن‌ها بپره</w:t>
      </w:r>
      <w:r w:rsidRPr="0042699A">
        <w:rPr>
          <w:rFonts w:hint="cs"/>
          <w:rtl/>
        </w:rPr>
        <w:t>یزید</w:t>
      </w:r>
      <w:r w:rsidRPr="0042699A">
        <w:rPr>
          <w:rtl/>
        </w:rPr>
        <w:t>.</w:t>
      </w:r>
    </w:p>
    <w:p w:rsidR="00EB0EC1" w:rsidRPr="0042699A" w:rsidRDefault="008621E3" w:rsidP="008621E3">
      <w:pPr>
        <w:pStyle w:val="021-1"/>
        <w:bidi/>
        <w:rPr>
          <w:rtl/>
        </w:rPr>
      </w:pPr>
      <w:bookmarkStart w:id="2" w:name="_Toc456038484"/>
      <w:r>
        <w:rPr>
          <w:rFonts w:hint="cs"/>
          <w:rtl/>
        </w:rPr>
        <w:t xml:space="preserve">1-2.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نمودارها و </w:t>
      </w:r>
      <w:r w:rsidR="003C3FDD">
        <w:rPr>
          <w:rtl/>
        </w:rPr>
        <w:t>جدول‌ها</w:t>
      </w:r>
      <w:bookmarkEnd w:id="2"/>
    </w:p>
    <w:p w:rsidR="007F5FFF" w:rsidRPr="0042699A" w:rsidRDefault="00751A70" w:rsidP="00751A70">
      <w:pPr>
        <w:pStyle w:val="00"/>
        <w:rPr>
          <w:rtl/>
        </w:rPr>
      </w:pPr>
      <w:r>
        <w:rPr>
          <w:rFonts w:hint="cs"/>
          <w:rtl/>
        </w:rPr>
        <w:t>یک</w:t>
      </w:r>
      <w:r w:rsidR="00EB0EC1" w:rsidRPr="0042699A">
        <w:rPr>
          <w:rtl/>
        </w:rPr>
        <w:t xml:space="preserve"> نمودار</w:t>
      </w:r>
      <w:r w:rsidR="008F3718">
        <w:rPr>
          <w:rFonts w:hint="cs"/>
          <w:rtl/>
        </w:rPr>
        <w:t>، یک تصویر</w:t>
      </w:r>
      <w:r w:rsidR="00EB0EC1" w:rsidRPr="0042699A">
        <w:rPr>
          <w:rtl/>
        </w:rPr>
        <w:t xml:space="preserve"> و </w:t>
      </w:r>
      <w:r>
        <w:rPr>
          <w:rFonts w:hint="cs"/>
          <w:rtl/>
        </w:rPr>
        <w:t xml:space="preserve">یک </w:t>
      </w:r>
      <w:r w:rsidR="00EB0EC1" w:rsidRPr="0042699A">
        <w:rPr>
          <w:rtl/>
        </w:rPr>
        <w:t>جدول در ا</w:t>
      </w:r>
      <w:r w:rsidR="00EB0EC1" w:rsidRPr="0042699A">
        <w:rPr>
          <w:rFonts w:hint="cs"/>
          <w:rtl/>
        </w:rPr>
        <w:t>ین</w:t>
      </w:r>
      <w:r w:rsidR="00EB0EC1" w:rsidRPr="0042699A">
        <w:rPr>
          <w:rtl/>
        </w:rPr>
        <w:t xml:space="preserve"> تمپل</w:t>
      </w:r>
      <w:r w:rsidR="00EB0EC1" w:rsidRPr="0042699A">
        <w:rPr>
          <w:rFonts w:hint="cs"/>
          <w:rtl/>
        </w:rPr>
        <w:t>یت</w:t>
      </w:r>
      <w:r w:rsidR="00EB0EC1" w:rsidRPr="0042699A">
        <w:rPr>
          <w:rtl/>
        </w:rPr>
        <w:t xml:space="preserve"> آورده‌ا</w:t>
      </w:r>
      <w:r w:rsidR="00EB0EC1" w:rsidRPr="0042699A">
        <w:rPr>
          <w:rFonts w:hint="cs"/>
          <w:rtl/>
        </w:rPr>
        <w:t>یم</w:t>
      </w:r>
      <w:r>
        <w:rPr>
          <w:rFonts w:hint="cs"/>
          <w:rtl/>
        </w:rPr>
        <w:t xml:space="preserve"> که </w:t>
      </w:r>
      <w:r w:rsidR="00EB0EC1" w:rsidRPr="0042699A">
        <w:rPr>
          <w:rtl/>
        </w:rPr>
        <w:t>شرح نمودارها</w:t>
      </w:r>
      <w:r w:rsidR="008F3718">
        <w:rPr>
          <w:rFonts w:hint="cs"/>
          <w:rtl/>
        </w:rPr>
        <w:t xml:space="preserve"> و تصویرها</w:t>
      </w:r>
      <w:r w:rsidR="00EB0EC1" w:rsidRPr="0042699A">
        <w:rPr>
          <w:rtl/>
        </w:rPr>
        <w:t xml:space="preserve"> در ز</w:t>
      </w:r>
      <w:r w:rsidR="00EB0EC1" w:rsidRPr="0042699A">
        <w:rPr>
          <w:rFonts w:hint="cs"/>
          <w:rtl/>
        </w:rPr>
        <w:t>یر</w:t>
      </w:r>
      <w:r w:rsidR="00EB0EC1" w:rsidRPr="0042699A">
        <w:rPr>
          <w:rtl/>
        </w:rPr>
        <w:t xml:space="preserve"> آن‌ها و شرح </w:t>
      </w:r>
      <w:r w:rsidR="003C3FDD">
        <w:rPr>
          <w:rtl/>
        </w:rPr>
        <w:t>جدول‌ها</w:t>
      </w:r>
      <w:r w:rsidR="00EB0EC1" w:rsidRPr="0042699A">
        <w:rPr>
          <w:rtl/>
        </w:rPr>
        <w:t xml:space="preserve"> در بالا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آن‌ها آمده است.</w:t>
      </w:r>
    </w:p>
    <w:p w:rsidR="002B06B0" w:rsidRDefault="002B06B0" w:rsidP="006132C3">
      <w:pPr>
        <w:pStyle w:val="0b"/>
        <w:rPr>
          <w:rtl/>
        </w:rPr>
      </w:pPr>
      <w:r w:rsidRPr="0042699A">
        <w:rPr>
          <w:noProof/>
          <w:rtl/>
          <w:lang w:bidi="ar-SA"/>
        </w:rPr>
        <w:lastRenderedPageBreak/>
        <w:drawing>
          <wp:inline distT="0" distB="0" distL="0" distR="0" wp14:anchorId="3286D7CB" wp14:editId="7A1145AF">
            <wp:extent cx="4536000" cy="195789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19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D2" w:rsidRPr="006132C3" w:rsidRDefault="003043D2" w:rsidP="003C3FDD">
      <w:pPr>
        <w:pStyle w:val="06"/>
        <w:rPr>
          <w:lang w:bidi="fa-IR"/>
        </w:rPr>
      </w:pPr>
      <w:r w:rsidRPr="006132C3">
        <w:rPr>
          <w:rtl/>
        </w:rPr>
        <w:t>تصو</w:t>
      </w:r>
      <w:r w:rsidRPr="006132C3">
        <w:rPr>
          <w:rFonts w:hint="cs"/>
          <w:rtl/>
        </w:rPr>
        <w:t>یر</w:t>
      </w:r>
      <w:r w:rsidR="003C3FDD">
        <w:rPr>
          <w:rFonts w:hint="cs"/>
          <w:rtl/>
        </w:rPr>
        <w:t xml:space="preserve"> 1</w:t>
      </w:r>
      <w:r w:rsidRPr="006132C3">
        <w:rPr>
          <w:rtl/>
        </w:rPr>
        <w:noBreakHyphen/>
      </w:r>
      <w:r w:rsidRPr="006132C3">
        <w:rPr>
          <w:rtl/>
        </w:rPr>
        <w:fldChar w:fldCharType="begin"/>
      </w:r>
      <w:r w:rsidRPr="006132C3">
        <w:rPr>
          <w:rtl/>
        </w:rPr>
        <w:instrText xml:space="preserve"> </w:instrText>
      </w:r>
      <w:r w:rsidRPr="006132C3">
        <w:instrText>SEQ</w:instrText>
      </w:r>
      <w:r w:rsidRPr="006132C3">
        <w:rPr>
          <w:rtl/>
        </w:rPr>
        <w:instrText xml:space="preserve"> تصویر \* </w:instrText>
      </w:r>
      <w:r w:rsidRPr="006132C3">
        <w:instrText xml:space="preserve">ARABIC \s 1 </w:instrText>
      </w:r>
      <w:r w:rsidRPr="006132C3">
        <w:rPr>
          <w:rtl/>
        </w:rPr>
        <w:fldChar w:fldCharType="separate"/>
      </w:r>
      <w:r w:rsidR="0059488E">
        <w:rPr>
          <w:noProof/>
          <w:rtl/>
        </w:rPr>
        <w:t>1</w:t>
      </w:r>
      <w:r w:rsidRPr="006132C3">
        <w:rPr>
          <w:rtl/>
        </w:rPr>
        <w:fldChar w:fldCharType="end"/>
      </w:r>
      <w:r w:rsidRPr="006132C3">
        <w:rPr>
          <w:rFonts w:hint="cs"/>
          <w:rtl/>
          <w:lang w:bidi="fa-IR"/>
        </w:rPr>
        <w:t xml:space="preserve">. </w:t>
      </w:r>
      <w:r w:rsidRPr="006132C3">
        <w:rPr>
          <w:rFonts w:hint="cs"/>
          <w:rtl/>
        </w:rPr>
        <w:t>نمونه تصویر در فصل اول</w:t>
      </w:r>
    </w:p>
    <w:p w:rsidR="008F3718" w:rsidRDefault="008F3718" w:rsidP="003C3FDD">
      <w:pPr>
        <w:pStyle w:val="08"/>
        <w:rPr>
          <w:rtl/>
        </w:rPr>
      </w:pPr>
      <w:bookmarkStart w:id="3" w:name="_Ref456032097"/>
    </w:p>
    <w:p w:rsidR="00EE0405" w:rsidRPr="006132C3" w:rsidRDefault="006132C3" w:rsidP="003C3FDD">
      <w:pPr>
        <w:pStyle w:val="08"/>
      </w:pPr>
      <w:r w:rsidRPr="006132C3">
        <w:rPr>
          <w:rFonts w:hint="cs"/>
          <w:rtl/>
        </w:rPr>
        <w:t>جدول</w:t>
      </w:r>
      <w:r w:rsidR="00EE0405" w:rsidRPr="006132C3">
        <w:rPr>
          <w:rtl/>
        </w:rPr>
        <w:t xml:space="preserve"> </w:t>
      </w:r>
      <w:r w:rsidR="003C3FDD">
        <w:rPr>
          <w:rFonts w:hint="cs"/>
          <w:rtl/>
        </w:rPr>
        <w:t>1</w:t>
      </w:r>
      <w:r w:rsidR="00877018" w:rsidRPr="006132C3">
        <w:rPr>
          <w:rtl/>
        </w:rPr>
        <w:noBreakHyphen/>
      </w:r>
      <w:r w:rsidR="00877018" w:rsidRPr="006132C3">
        <w:rPr>
          <w:rtl/>
        </w:rPr>
        <w:fldChar w:fldCharType="begin"/>
      </w:r>
      <w:r w:rsidR="00877018" w:rsidRPr="006132C3">
        <w:rPr>
          <w:rtl/>
        </w:rPr>
        <w:instrText xml:space="preserve"> </w:instrText>
      </w:r>
      <w:r w:rsidR="00877018" w:rsidRPr="006132C3">
        <w:instrText>SEQ</w:instrText>
      </w:r>
      <w:r w:rsidR="00877018" w:rsidRPr="006132C3">
        <w:rPr>
          <w:rtl/>
        </w:rPr>
        <w:instrText xml:space="preserve"> نمودار \* </w:instrText>
      </w:r>
      <w:r w:rsidR="00877018" w:rsidRPr="006132C3">
        <w:instrText xml:space="preserve">ARABIC \s 1 </w:instrText>
      </w:r>
      <w:r w:rsidR="00877018" w:rsidRPr="006132C3">
        <w:rPr>
          <w:rtl/>
        </w:rPr>
        <w:fldChar w:fldCharType="separate"/>
      </w:r>
      <w:r w:rsidR="0059488E">
        <w:rPr>
          <w:noProof/>
          <w:rtl/>
        </w:rPr>
        <w:t>1</w:t>
      </w:r>
      <w:r w:rsidR="00877018" w:rsidRPr="006132C3">
        <w:rPr>
          <w:rtl/>
        </w:rPr>
        <w:fldChar w:fldCharType="end"/>
      </w:r>
      <w:bookmarkEnd w:id="3"/>
      <w:r w:rsidRPr="006132C3">
        <w:rPr>
          <w:rFonts w:hint="cs"/>
          <w:rtl/>
        </w:rPr>
        <w:t xml:space="preserve">. </w:t>
      </w:r>
      <w:r w:rsidR="00EE0405" w:rsidRPr="006132C3">
        <w:rPr>
          <w:rFonts w:hint="cs"/>
          <w:rtl/>
        </w:rPr>
        <w:t>ضریب</w:t>
      </w:r>
      <w:r w:rsidR="003043D2" w:rsidRPr="006132C3">
        <w:rPr>
          <w:rFonts w:hint="cs"/>
          <w:rtl/>
        </w:rPr>
        <w:t>‌</w:t>
      </w:r>
      <w:r w:rsidR="00EE0405" w:rsidRPr="006132C3">
        <w:rPr>
          <w:rFonts w:hint="cs"/>
          <w:rtl/>
        </w:rPr>
        <w:t>های آلفای کرونباخ برای متغیرهای تحقیق</w:t>
      </w:r>
    </w:p>
    <w:tbl>
      <w:tblPr>
        <w:bidiVisual/>
        <w:tblW w:w="7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11"/>
        <w:gridCol w:w="1483"/>
        <w:gridCol w:w="2071"/>
        <w:gridCol w:w="2079"/>
      </w:tblGrid>
      <w:tr w:rsidR="00EE0405" w:rsidRPr="0042699A" w:rsidTr="00C003A5">
        <w:trPr>
          <w:trHeight w:val="36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ملاک‌ها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ضريب آلفا</w:t>
            </w:r>
          </w:p>
        </w:tc>
      </w:tr>
      <w:tr w:rsidR="00EE0405" w:rsidRPr="00EE0405" w:rsidTr="00C003A5">
        <w:trPr>
          <w:trHeight w:val="36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اصلی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فيلم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تمايل به استفاده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7505/0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7108/0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</w:t>
            </w:r>
          </w:p>
        </w:tc>
        <w:tc>
          <w:tcPr>
            <w:tcW w:w="22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رضايت</w:t>
            </w:r>
            <w:r w:rsidR="003043D2" w:rsidRPr="008621E3">
              <w:rPr>
                <w:rFonts w:ascii="B Titr" w:hAnsiTheme="minorHAnsi" w:hint="cs"/>
                <w:b/>
                <w:szCs w:val="22"/>
                <w:rtl/>
              </w:rPr>
              <w:t>‌</w:t>
            </w:r>
            <w:r w:rsidRPr="008621E3">
              <w:rPr>
                <w:rFonts w:ascii="B Titr" w:hAnsiTheme="minorHAnsi" w:hint="cs"/>
                <w:b/>
                <w:szCs w:val="22"/>
                <w:rtl/>
              </w:rPr>
              <w:t>مندي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7965/0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7430/0</w:t>
            </w:r>
          </w:p>
        </w:tc>
      </w:tr>
      <w:tr w:rsidR="00C003A5" w:rsidRPr="00EE0405" w:rsidTr="00455F4D">
        <w:trPr>
          <w:trHeight w:val="510"/>
          <w:jc w:val="center"/>
        </w:trPr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2-1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مفيدبودن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6860/0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9216/0</w:t>
            </w:r>
          </w:p>
        </w:tc>
      </w:tr>
      <w:tr w:rsidR="00C003A5" w:rsidRPr="0042699A" w:rsidTr="00455F4D">
        <w:trPr>
          <w:trHeight w:val="510"/>
          <w:jc w:val="center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2-2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کارآمدي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8163/0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6849/0</w:t>
            </w:r>
          </w:p>
        </w:tc>
      </w:tr>
    </w:tbl>
    <w:p w:rsidR="002B67CA" w:rsidRDefault="002B67CA" w:rsidP="006E13F5">
      <w:pPr>
        <w:pStyle w:val="00"/>
        <w:rPr>
          <w:rtl/>
        </w:rPr>
      </w:pPr>
    </w:p>
    <w:p w:rsidR="00035455" w:rsidRDefault="00035455" w:rsidP="006E13F5">
      <w:pPr>
        <w:pStyle w:val="00"/>
        <w:rPr>
          <w:rtl/>
        </w:rPr>
      </w:pPr>
    </w:p>
    <w:p w:rsidR="007A6815" w:rsidRPr="004477C4" w:rsidRDefault="007A6815" w:rsidP="006E13F5">
      <w:pPr>
        <w:pStyle w:val="00"/>
        <w:rPr>
          <w:rtl/>
        </w:rPr>
      </w:pPr>
    </w:p>
    <w:p w:rsidR="006E13F5" w:rsidRPr="004477C4" w:rsidRDefault="006E13F5" w:rsidP="001A24AF">
      <w:pPr>
        <w:rPr>
          <w:rtl/>
          <w:lang w:bidi="fa-IR"/>
        </w:rPr>
        <w:sectPr w:rsidR="006E13F5" w:rsidRPr="004477C4" w:rsidSect="000B38AD">
          <w:headerReference w:type="even" r:id="rId18"/>
          <w:headerReference w:type="default" r:id="rId19"/>
          <w:footerReference w:type="even" r:id="rId20"/>
          <w:footerReference w:type="default" r:id="rId21"/>
          <w:type w:val="oddPage"/>
          <w:pgSz w:w="9639" w:h="13892" w:code="182"/>
          <w:pgMar w:top="1985" w:right="1247" w:bottom="1418" w:left="1247" w:header="1418" w:footer="992" w:gutter="0"/>
          <w:pgNumType w:start="16"/>
          <w:cols w:space="720"/>
          <w:titlePg/>
          <w:bidi/>
          <w:docGrid w:linePitch="360"/>
        </w:sectPr>
      </w:pPr>
    </w:p>
    <w:p w:rsidR="00184355" w:rsidRDefault="00184355" w:rsidP="006E13F5">
      <w:pPr>
        <w:pStyle w:val="011"/>
        <w:rPr>
          <w:rtl/>
        </w:rPr>
      </w:pPr>
      <w:bookmarkStart w:id="4" w:name="_Toc456038486"/>
      <w:r w:rsidRPr="00184355">
        <w:rPr>
          <w:rFonts w:hint="cs"/>
          <w:rtl/>
        </w:rPr>
        <w:lastRenderedPageBreak/>
        <w:t>فصل دو:</w:t>
      </w:r>
      <w:r w:rsidR="00C61960" w:rsidRPr="00184355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 w:rsidR="00716F0B">
        <w:rPr>
          <w:rFonts w:hint="cs"/>
          <w:rtl/>
        </w:rPr>
        <w:t>دو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4"/>
    </w:p>
    <w:p w:rsidR="00184355" w:rsidRDefault="006E13F5" w:rsidP="006E13F5">
      <w:pPr>
        <w:pStyle w:val="021-1"/>
        <w:bidi/>
        <w:rPr>
          <w:rtl/>
        </w:rPr>
      </w:pPr>
      <w:bookmarkStart w:id="5" w:name="_Toc456038487"/>
      <w:r>
        <w:rPr>
          <w:rFonts w:hint="cs"/>
          <w:rtl/>
        </w:rPr>
        <w:t xml:space="preserve">2-1. </w:t>
      </w:r>
      <w:r w:rsidR="00184355" w:rsidRPr="007462DA">
        <w:rPr>
          <w:rtl/>
        </w:rPr>
        <w:t>نگارش</w:t>
      </w:r>
      <w:r w:rsidR="00184355" w:rsidRPr="0042699A">
        <w:rPr>
          <w:rtl/>
        </w:rPr>
        <w:t xml:space="preserve"> فرمول (فرمول‌نو</w:t>
      </w:r>
      <w:r w:rsidR="00184355" w:rsidRPr="0042699A">
        <w:rPr>
          <w:rFonts w:hint="cs"/>
          <w:rtl/>
        </w:rPr>
        <w:t>یسی</w:t>
      </w:r>
      <w:r w:rsidR="00184355" w:rsidRPr="0042699A">
        <w:rPr>
          <w:rtl/>
        </w:rPr>
        <w:t>)</w:t>
      </w:r>
      <w:bookmarkEnd w:id="5"/>
    </w:p>
    <w:p w:rsidR="00F7092A" w:rsidRDefault="00F7092A" w:rsidP="00F7092A">
      <w:pPr>
        <w:pStyle w:val="0P1normal"/>
        <w:rPr>
          <w:rtl/>
        </w:rPr>
      </w:pPr>
      <w:r>
        <w:rPr>
          <w:rFonts w:hint="cs"/>
          <w:rtl/>
        </w:rPr>
        <w:t>تا جایی که شدنی است، در عنوان پارسا</w:t>
      </w:r>
      <w:r w:rsidRPr="001E69EC">
        <w:rPr>
          <w:rtl/>
        </w:rPr>
        <w:t xml:space="preserve">، </w:t>
      </w:r>
      <w:r w:rsidRPr="000D62AF">
        <w:rPr>
          <w:rFonts w:hint="cs"/>
          <w:rtl/>
        </w:rPr>
        <w:t>چکیده</w:t>
      </w:r>
      <w:r>
        <w:rPr>
          <w:rFonts w:hint="cs"/>
          <w:rtl/>
        </w:rPr>
        <w:t xml:space="preserve"> و</w:t>
      </w:r>
      <w:r w:rsidRPr="001E69EC">
        <w:rPr>
          <w:rtl/>
        </w:rPr>
        <w:t xml:space="preserve"> </w:t>
      </w:r>
      <w:r w:rsidRPr="000D62AF">
        <w:rPr>
          <w:rFonts w:hint="cs"/>
          <w:rtl/>
        </w:rPr>
        <w:t>کلیدواژه‌ها</w:t>
      </w:r>
      <w:r>
        <w:rPr>
          <w:rFonts w:hint="cs"/>
          <w:rtl/>
        </w:rPr>
        <w:t xml:space="preserve"> نباید</w:t>
      </w:r>
      <w:r w:rsidRPr="00BD4652">
        <w:rPr>
          <w:rtl/>
        </w:rPr>
        <w:t xml:space="preserve"> فرمول</w:t>
      </w:r>
      <w:r>
        <w:rPr>
          <w:rFonts w:hint="cs"/>
          <w:rtl/>
        </w:rPr>
        <w:t xml:space="preserve"> با رابطة ریاضی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1E69EC">
        <w:rPr>
          <w:rtl/>
        </w:rPr>
        <w:t xml:space="preserve"> شود</w:t>
      </w:r>
      <w:r>
        <w:rPr>
          <w:rFonts w:hint="cs"/>
          <w:rtl/>
        </w:rPr>
        <w:t>، ولی اگر نیاز باشد</w:t>
      </w:r>
      <w:r w:rsidRPr="001E69EC">
        <w:rPr>
          <w:rtl/>
        </w:rPr>
        <w:t xml:space="preserve">، </w:t>
      </w:r>
      <w:r>
        <w:rPr>
          <w:rFonts w:hint="cs"/>
          <w:rtl/>
        </w:rPr>
        <w:t>تا جایی که شدنی است،</w:t>
      </w:r>
      <w:r w:rsidRPr="001E69EC">
        <w:rPr>
          <w:rtl/>
        </w:rPr>
        <w:t xml:space="preserve"> باید</w:t>
      </w:r>
      <w:r>
        <w:rPr>
          <w:rFonts w:hint="cs"/>
          <w:rtl/>
        </w:rPr>
        <w:t xml:space="preserve"> </w:t>
      </w:r>
      <w:r w:rsidRPr="001E69EC">
        <w:rPr>
          <w:rtl/>
        </w:rPr>
        <w:t>واژ</w:t>
      </w:r>
      <w:r w:rsidRPr="00BD4652">
        <w:rPr>
          <w:rtl/>
        </w:rPr>
        <w:t xml:space="preserve">ه‌های فارسی برای نوشتن </w:t>
      </w:r>
      <w:r>
        <w:rPr>
          <w:rFonts w:hint="cs"/>
          <w:rtl/>
        </w:rPr>
        <w:t>آن به‌کار روند</w:t>
      </w:r>
      <w:r w:rsidRPr="00BD4652"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 xml:space="preserve">اگر چند فرمول و </w:t>
      </w:r>
      <w:r>
        <w:rPr>
          <w:rFonts w:hint="cs"/>
          <w:rtl/>
        </w:rPr>
        <w:t>رابطۀ</w:t>
      </w:r>
      <w:r w:rsidRPr="00BD4652">
        <w:rPr>
          <w:rtl/>
        </w:rPr>
        <w:t xml:space="preserve"> ریاضی در متن باش</w:t>
      </w:r>
      <w:r>
        <w:rPr>
          <w:rFonts w:hint="cs"/>
          <w:rtl/>
        </w:rPr>
        <w:t>ن</w:t>
      </w:r>
      <w:r w:rsidRPr="00BD4652">
        <w:rPr>
          <w:rtl/>
        </w:rPr>
        <w:t>د، باید آن</w:t>
      </w:r>
      <w:r>
        <w:rPr>
          <w:rFonts w:hint="cs"/>
          <w:rtl/>
        </w:rPr>
        <w:t>‌</w:t>
      </w:r>
      <w:r w:rsidRPr="00BD4652">
        <w:rPr>
          <w:rtl/>
        </w:rPr>
        <w:t>ها را شماره‌</w:t>
      </w:r>
      <w:r>
        <w:rPr>
          <w:rFonts w:hint="cs"/>
          <w:rtl/>
        </w:rPr>
        <w:t>گذاری</w:t>
      </w:r>
      <w:r w:rsidRPr="00BD4652">
        <w:rPr>
          <w:rtl/>
        </w:rPr>
        <w:t xml:space="preserve"> </w:t>
      </w:r>
      <w:r>
        <w:rPr>
          <w:rtl/>
        </w:rPr>
        <w:t>پیاپی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رد</w:t>
      </w:r>
      <w:r w:rsidRPr="000D62AF">
        <w:rPr>
          <w:rtl/>
        </w:rPr>
        <w:t xml:space="preserve"> (</w:t>
      </w:r>
      <w:r w:rsidRPr="000D62AF">
        <w:t>International</w:t>
      </w:r>
      <w:r>
        <w:t xml:space="preserve"> </w:t>
      </w:r>
      <w:r w:rsidRPr="000D62AF">
        <w:t>Organization</w:t>
      </w:r>
      <w:r>
        <w:t xml:space="preserve"> </w:t>
      </w:r>
      <w:r w:rsidRPr="000D62AF">
        <w:t>for</w:t>
      </w:r>
      <w:r>
        <w:t xml:space="preserve"> </w:t>
      </w:r>
      <w:r w:rsidRPr="000D62AF">
        <w:t>Standards</w:t>
      </w:r>
      <w:r>
        <w:t xml:space="preserve"> </w:t>
      </w:r>
      <w:r w:rsidRPr="000D62AF">
        <w:t>1986</w:t>
      </w:r>
      <w:r w:rsidRPr="000D62AF">
        <w:rPr>
          <w:rtl/>
        </w:rPr>
        <w:t xml:space="preserve">). </w:t>
      </w:r>
      <w:r>
        <w:rPr>
          <w:rFonts w:hint="cs"/>
          <w:rtl/>
        </w:rPr>
        <w:t xml:space="preserve">برای </w:t>
      </w:r>
      <w:r w:rsidRPr="001E69EC">
        <w:rPr>
          <w:rtl/>
        </w:rPr>
        <w:t xml:space="preserve">فرمول‌ها و </w:t>
      </w:r>
      <w:r>
        <w:rPr>
          <w:rFonts w:hint="cs"/>
          <w:rtl/>
        </w:rPr>
        <w:t>رابطه‌های</w:t>
      </w:r>
      <w:r w:rsidRPr="001E69EC">
        <w:rPr>
          <w:rtl/>
        </w:rPr>
        <w:t xml:space="preserve"> ریاضی در</w:t>
      </w:r>
      <w:r>
        <w:rPr>
          <w:rtl/>
        </w:rPr>
        <w:t xml:space="preserve"> </w:t>
      </w:r>
      <w:r w:rsidRPr="001E69EC">
        <w:rPr>
          <w:rtl/>
        </w:rPr>
        <w:t>متن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1E69EC">
        <w:rPr>
          <w:rtl/>
        </w:rPr>
        <w:t>دو</w:t>
      </w:r>
      <w:r>
        <w:rPr>
          <w:rtl/>
        </w:rPr>
        <w:t xml:space="preserve"> </w:t>
      </w:r>
      <w:r w:rsidRPr="001E69EC">
        <w:rPr>
          <w:rtl/>
        </w:rPr>
        <w:t>شماره</w:t>
      </w:r>
      <w:r>
        <w:rPr>
          <w:rFonts w:hint="cs"/>
          <w:rtl/>
        </w:rPr>
        <w:t xml:space="preserve"> نوشته می‌شوند </w:t>
      </w:r>
      <w:r w:rsidRPr="001E69EC">
        <w:rPr>
          <w:rtl/>
        </w:rPr>
        <w:t>که</w:t>
      </w:r>
      <w:r>
        <w:rPr>
          <w:rtl/>
        </w:rPr>
        <w:t xml:space="preserve"> </w:t>
      </w:r>
      <w:r w:rsidRPr="001E69EC">
        <w:rPr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خط تیره </w:t>
      </w:r>
      <w:r w:rsidRPr="00BD4652">
        <w:rPr>
          <w:rtl/>
        </w:rPr>
        <w:t>از</w:t>
      </w:r>
      <w:r>
        <w:rPr>
          <w:rtl/>
        </w:rPr>
        <w:t xml:space="preserve"> </w:t>
      </w:r>
      <w:r w:rsidRPr="00BD4652">
        <w:rPr>
          <w:rtl/>
        </w:rPr>
        <w:t>هم</w:t>
      </w:r>
      <w:r>
        <w:rPr>
          <w:rtl/>
        </w:rPr>
        <w:t xml:space="preserve"> </w:t>
      </w:r>
      <w:r w:rsidRPr="00BD4652">
        <w:rPr>
          <w:rtl/>
        </w:rPr>
        <w:t>جدا</w:t>
      </w:r>
      <w:r>
        <w:rPr>
          <w:rFonts w:hint="cs"/>
          <w:rtl/>
        </w:rPr>
        <w:t xml:space="preserve"> می‌شوند</w:t>
      </w:r>
      <w:r w:rsidRPr="00BD4652">
        <w:rPr>
          <w:rtl/>
        </w:rPr>
        <w:t>.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بیانگر</w:t>
      </w:r>
      <w:r>
        <w:rPr>
          <w:rtl/>
        </w:rPr>
        <w:t xml:space="preserve"> </w:t>
      </w:r>
      <w:r w:rsidRPr="00BD4652">
        <w:rPr>
          <w:rtl/>
        </w:rPr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فصل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چپ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ترتیب</w:t>
      </w:r>
      <w:r>
        <w:rPr>
          <w:rFonts w:hint="cs"/>
          <w:rtl/>
        </w:rPr>
        <w:t xml:space="preserve"> فرمول و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 xml:space="preserve">ة ریاضی </w:t>
      </w:r>
      <w:r w:rsidRPr="00BD4652">
        <w:rPr>
          <w:rtl/>
        </w:rPr>
        <w:t>در</w:t>
      </w:r>
      <w:r>
        <w:rPr>
          <w:rFonts w:hint="cs"/>
          <w:rtl/>
        </w:rPr>
        <w:t xml:space="preserve"> آن</w:t>
      </w:r>
      <w:r>
        <w:rPr>
          <w:rtl/>
        </w:rPr>
        <w:t xml:space="preserve"> </w:t>
      </w:r>
      <w:r w:rsidRPr="00BD4652">
        <w:rPr>
          <w:rtl/>
        </w:rPr>
        <w:t>فصل</w:t>
      </w:r>
      <w:r>
        <w:rPr>
          <w:rtl/>
        </w:rPr>
        <w:t xml:space="preserve"> </w:t>
      </w:r>
      <w:r w:rsidRPr="00BD4652">
        <w:rPr>
          <w:rtl/>
        </w:rPr>
        <w:t>است. شمار</w:t>
      </w:r>
      <w:r>
        <w:rPr>
          <w:rFonts w:hint="cs"/>
          <w:rtl/>
        </w:rPr>
        <w:t xml:space="preserve">ۀ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یا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>ة ریاضی</w:t>
      </w:r>
      <w:r>
        <w:rPr>
          <w:rtl/>
        </w:rPr>
        <w:t xml:space="preserve"> </w:t>
      </w:r>
      <w:r>
        <w:rPr>
          <w:rFonts w:hint="cs"/>
          <w:rtl/>
        </w:rPr>
        <w:t>در یک</w:t>
      </w:r>
      <w:r>
        <w:rPr>
          <w:rtl/>
        </w:rPr>
        <w:t xml:space="preserve"> </w:t>
      </w:r>
      <w:r w:rsidRPr="00BD4652">
        <w:rPr>
          <w:rtl/>
        </w:rPr>
        <w:t>پرانتز</w:t>
      </w:r>
      <w:r>
        <w:rPr>
          <w:rFonts w:hint="cs"/>
          <w:rtl/>
        </w:rPr>
        <w:t xml:space="preserve"> و 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خطی می‌آید</w:t>
      </w:r>
      <w:r>
        <w:rPr>
          <w:rtl/>
        </w:rPr>
        <w:t xml:space="preserve"> ک</w:t>
      </w:r>
      <w:r w:rsidRPr="00BD4652">
        <w:rPr>
          <w:rtl/>
        </w:rPr>
        <w:t>ه</w:t>
      </w:r>
      <w:r>
        <w:rPr>
          <w:rtl/>
        </w:rPr>
        <w:t xml:space="preserve">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 w:rsidRPr="00BD4652">
        <w:rPr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شده اس</w:t>
      </w:r>
      <w:r>
        <w:rPr>
          <w:rFonts w:hint="cs"/>
          <w:rtl/>
        </w:rPr>
        <w:t>ت.</w:t>
      </w:r>
      <w:r w:rsidRPr="00B42723">
        <w:rPr>
          <w:rtl/>
        </w:rPr>
        <w:t xml:space="preserve"> برا</w:t>
      </w:r>
      <w:r w:rsidRPr="00B42723">
        <w:rPr>
          <w:rFonts w:hint="cs"/>
          <w:rtl/>
        </w:rPr>
        <w:t>ی</w:t>
      </w:r>
      <w:r w:rsidRPr="00B42723">
        <w:rPr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برای فرمول پنجم از فصل نخست نوشته می‌شود:</w:t>
      </w:r>
    </w:p>
    <w:p w:rsidR="00F7092A" w:rsidRPr="00CD0136" w:rsidRDefault="00F7092A" w:rsidP="00F7092A">
      <w:pPr>
        <w:pStyle w:val="0P1normal"/>
        <w:ind w:firstLine="0"/>
        <w:jc w:val="center"/>
        <w:rPr>
          <w:rtl/>
        </w:rPr>
      </w:pPr>
      <w:r w:rsidRPr="00135AB4">
        <w:rPr>
          <w:rtl/>
        </w:rPr>
        <w:t>(</w:t>
      </w:r>
      <w:r w:rsidRPr="00135AB4">
        <w:rPr>
          <w:rFonts w:hint="cs"/>
          <w:rtl/>
        </w:rPr>
        <w:t>۱-۵</w:t>
      </w:r>
      <w:r w:rsidRPr="00135AB4">
        <w:rPr>
          <w:rtl/>
        </w:rPr>
        <w:t>)</w:t>
      </w:r>
      <w:r w:rsidRPr="00135AB4">
        <w:rPr>
          <w:rFonts w:hint="cs"/>
          <w:rtl/>
        </w:rPr>
        <w:t xml:space="preserve">   </w:t>
      </w:r>
      <w:r w:rsidRPr="00CD0136">
        <w:rPr>
          <w:rtl/>
        </w:rPr>
        <w:t xml:space="preserve">       </w:t>
      </w:r>
      <w:r w:rsidRPr="00BD7BA3">
        <w:rPr>
          <w:i/>
          <w:iCs/>
        </w:rPr>
        <w:t>y=fx</w:t>
      </w:r>
      <w:r w:rsidRPr="00BD7BA3">
        <w:rPr>
          <w:i/>
          <w:iCs/>
          <w:vertAlign w:val="superscript"/>
        </w:rPr>
        <w:t>2</w:t>
      </w:r>
    </w:p>
    <w:p w:rsidR="00F7092A" w:rsidRPr="000D62AF" w:rsidRDefault="00F7092A" w:rsidP="00F7092A">
      <w:pPr>
        <w:pStyle w:val="0P1normal"/>
        <w:rPr>
          <w:rtl/>
        </w:rPr>
      </w:pPr>
      <w:r w:rsidRPr="000D62AF">
        <w:rPr>
          <w:rtl/>
        </w:rPr>
        <w:t>شمار</w:t>
      </w:r>
      <w:r w:rsidRPr="000D62AF">
        <w:rPr>
          <w:rFonts w:hint="cs"/>
          <w:rtl/>
        </w:rPr>
        <w:t>ۀ</w:t>
      </w:r>
      <w:r>
        <w:rPr>
          <w:rFonts w:hint="cs"/>
          <w:rtl/>
        </w:rPr>
        <w:t xml:space="preserve"> فرمول و</w:t>
      </w:r>
      <w:r w:rsidRPr="000D62AF">
        <w:rPr>
          <w:rtl/>
        </w:rPr>
        <w:t xml:space="preserve"> رابط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علامت </w:t>
      </w:r>
      <w:r>
        <w:rPr>
          <w:rFonts w:hint="cs"/>
          <w:rtl/>
        </w:rPr>
        <w:t>آن، باید</w:t>
      </w:r>
      <w:r w:rsidRPr="000D62AF">
        <w:rPr>
          <w:rtl/>
        </w:rPr>
        <w:t xml:space="preserve"> </w:t>
      </w:r>
      <w:r>
        <w:rPr>
          <w:rFonts w:hint="cs"/>
          <w:rtl/>
        </w:rPr>
        <w:t>دست‌ کم ده فاصله</w:t>
      </w:r>
      <w:r w:rsidRPr="00B04A52">
        <w:rPr>
          <w:rStyle w:val="FootnoteReference"/>
          <w:rFonts w:cs="B Zar"/>
          <w:rtl/>
        </w:rPr>
        <w:footnoteReference w:id="1"/>
      </w:r>
      <w:r>
        <w:rPr>
          <w:rFonts w:hint="cs"/>
          <w:rtl/>
        </w:rPr>
        <w:t xml:space="preserve"> داشته 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شمار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فرمول و </w:t>
      </w:r>
      <w:r w:rsidRPr="000D62AF">
        <w:rPr>
          <w:rtl/>
        </w:rPr>
        <w:t>رابط</w:t>
      </w:r>
      <w:r>
        <w:rPr>
          <w:rFonts w:hint="cs"/>
          <w:rtl/>
        </w:rPr>
        <w:t>ة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</w:t>
      </w:r>
      <w:r w:rsidRPr="000D62AF">
        <w:rPr>
          <w:rtl/>
        </w:rPr>
        <w:t>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همان خط و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چندخط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خط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tl/>
        </w:rPr>
        <w:t xml:space="preserve"> نشان داده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F7092A" w:rsidRPr="000D62AF" w:rsidRDefault="00F7092A" w:rsidP="00F7092A">
      <w:pPr>
        <w:pStyle w:val="0P1normal"/>
        <w:rPr>
          <w:rtl/>
        </w:rPr>
      </w:pPr>
      <w:r w:rsidRPr="000D62AF">
        <w:rPr>
          <w:rtl/>
        </w:rPr>
        <w:t xml:space="preserve">تنها </w:t>
      </w:r>
      <w:r>
        <w:rPr>
          <w:rFonts w:hint="cs"/>
          <w:rtl/>
        </w:rPr>
        <w:t>فرمول‌ها و 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tl/>
        </w:rPr>
        <w:t xml:space="preserve"> ساده در متن </w:t>
      </w:r>
      <w:r>
        <w:rPr>
          <w:rFonts w:hint="cs"/>
          <w:rtl/>
        </w:rPr>
        <w:t>می‌آیند.</w:t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بلندتر</w:t>
      </w:r>
      <w:r w:rsidRPr="000D62AF">
        <w:rPr>
          <w:rtl/>
        </w:rPr>
        <w:t xml:space="preserve"> و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ده‌تر،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Pr="000D62AF">
        <w:rPr>
          <w:rtl/>
        </w:rPr>
        <w:t>بالا و پا</w:t>
      </w:r>
      <w:r w:rsidRPr="000D62AF">
        <w:rPr>
          <w:rFonts w:hint="cs"/>
          <w:rtl/>
        </w:rPr>
        <w:t>یی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فاصله گذاشت.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با کم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تورفتگ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>
        <w:rPr>
          <w:rFonts w:hint="cs"/>
          <w:rtl/>
        </w:rPr>
        <w:t>می‌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قالب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1D5416">
        <w:rPr>
          <w:rtl/>
        </w:rPr>
        <w:t>‌</w:t>
      </w:r>
      <w:r w:rsidRPr="000D62AF">
        <w:rPr>
          <w:rtl/>
        </w:rPr>
        <w:t>شده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نشانه‌ها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سراسر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هماهنگ </w:t>
      </w:r>
      <w:r>
        <w:rPr>
          <w:rFonts w:hint="cs"/>
          <w:rtl/>
        </w:rPr>
        <w:t>باشد</w:t>
      </w:r>
      <w:r w:rsidRPr="000D62AF">
        <w:rPr>
          <w:rtl/>
        </w:rPr>
        <w:t xml:space="preserve">. </w:t>
      </w:r>
      <w:r>
        <w:rPr>
          <w:rFonts w:hint="cs"/>
          <w:rtl/>
        </w:rPr>
        <w:t xml:space="preserve">برای </w:t>
      </w:r>
      <w:r w:rsidRPr="000D62AF">
        <w:rPr>
          <w:rtl/>
        </w:rPr>
        <w:t>عبارت‌ها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0D62AF">
        <w:rPr>
          <w:rtl/>
        </w:rPr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>
        <w:rPr>
          <w:rFonts w:hint="cs"/>
          <w:rtl/>
        </w:rPr>
        <w:t>‌دار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باید</w:t>
      </w:r>
      <w:r w:rsidRPr="000D62AF">
        <w:rPr>
          <w:rtl/>
        </w:rPr>
        <w:t xml:space="preserve"> در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</w:t>
      </w:r>
      <w:r>
        <w:rPr>
          <w:rFonts w:hint="cs"/>
          <w:rtl/>
        </w:rPr>
        <w:t>همگونی باشد</w:t>
      </w:r>
      <w:r w:rsidRPr="000D62AF">
        <w:rPr>
          <w:rtl/>
        </w:rPr>
        <w:t xml:space="preserve">.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نمونه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طول 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دو </w:t>
      </w:r>
      <w:r w:rsidRPr="000D62AF">
        <w:rPr>
          <w:rtl/>
        </w:rPr>
        <w:lastRenderedPageBreak/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گوناگون </w:t>
      </w:r>
      <w:r>
        <w:rPr>
          <w:rFonts w:hint="cs"/>
          <w:rtl/>
        </w:rPr>
        <w:t>به‌کار برد</w:t>
      </w:r>
      <w:r w:rsidRPr="000D62AF">
        <w:rPr>
          <w:rtl/>
        </w:rPr>
        <w:t>. علامت‌ها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سجاوند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فرمول‌ها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به</w:t>
      </w:r>
      <w:r>
        <w:rPr>
          <w:rFonts w:hint="cs"/>
          <w:rtl/>
        </w:rPr>
        <w:t>‌</w:t>
      </w:r>
      <w:r w:rsidRPr="000D62AF">
        <w:rPr>
          <w:rtl/>
        </w:rPr>
        <w:t xml:space="preserve">کار </w:t>
      </w:r>
      <w:r>
        <w:rPr>
          <w:rFonts w:hint="cs"/>
          <w:rtl/>
        </w:rPr>
        <w:t>نمی‌روند</w:t>
      </w:r>
      <w:r w:rsidRPr="000D62AF">
        <w:rPr>
          <w:rtl/>
        </w:rPr>
        <w:t xml:space="preserve">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خط </w:t>
      </w:r>
      <w:r>
        <w:rPr>
          <w:rFonts w:hint="cs"/>
          <w:rtl/>
        </w:rPr>
        <w:t>بیشتر باشد</w:t>
      </w:r>
      <w:r w:rsidRPr="000D62AF">
        <w:rPr>
          <w:rtl/>
        </w:rPr>
        <w:t xml:space="preserve">، </w:t>
      </w:r>
      <w:r>
        <w:rPr>
          <w:rFonts w:hint="cs"/>
          <w:rtl/>
        </w:rPr>
        <w:t xml:space="preserve">همۀ آن </w:t>
      </w:r>
      <w:r w:rsidRPr="000D62AF">
        <w:rPr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صفحه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>
        <w:rPr>
          <w:rFonts w:hint="cs"/>
          <w:rtl/>
        </w:rPr>
        <w:t>؛</w:t>
      </w:r>
      <w:r w:rsidRPr="000D62AF">
        <w:rPr>
          <w:rtl/>
        </w:rPr>
        <w:t xml:space="preserve"> بنابرا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اگر چن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>
        <w:rPr>
          <w:rFonts w:hint="cs"/>
          <w:rtl/>
        </w:rPr>
        <w:t>پایان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صفحه آغاز شود، </w:t>
      </w:r>
      <w:r>
        <w:rPr>
          <w:rFonts w:hint="cs"/>
          <w:rtl/>
        </w:rPr>
        <w:t>پایان صفحه</w:t>
      </w:r>
      <w:r w:rsidRPr="000D62AF">
        <w:rPr>
          <w:rtl/>
        </w:rPr>
        <w:t xml:space="preserve"> ناد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گرفته و </w:t>
      </w:r>
      <w:r>
        <w:rPr>
          <w:rFonts w:hint="cs"/>
          <w:rtl/>
        </w:rPr>
        <w:t>همۀ</w:t>
      </w:r>
      <w:r w:rsidRPr="000D62AF">
        <w:rPr>
          <w:rtl/>
        </w:rPr>
        <w:t xml:space="preserve"> عبارت در صفح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>پس از آن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American</w:t>
      </w:r>
      <w:r w:rsidRPr="00227C42">
        <w:t xml:space="preserve"> </w:t>
      </w:r>
      <w:r w:rsidRPr="000D62AF">
        <w:t>Management</w:t>
      </w:r>
      <w:r w:rsidRPr="00227C42">
        <w:t xml:space="preserve"> </w:t>
      </w:r>
      <w:r w:rsidRPr="000D62AF">
        <w:t>Association</w:t>
      </w:r>
      <w:r w:rsidRPr="00227C42">
        <w:t xml:space="preserve"> </w:t>
      </w:r>
      <w:r w:rsidRPr="000D62AF">
        <w:t>1996,</w:t>
      </w:r>
      <w:r w:rsidRPr="00227C42">
        <w:t xml:space="preserve"> </w:t>
      </w:r>
      <w:r w:rsidRPr="000D62AF">
        <w:t>117-121</w:t>
      </w:r>
      <w:r w:rsidRPr="000D62AF">
        <w:rPr>
          <w:rtl/>
        </w:rPr>
        <w:t>).</w:t>
      </w:r>
    </w:p>
    <w:p w:rsidR="00F7092A" w:rsidRPr="00BD4652" w:rsidRDefault="00F7092A" w:rsidP="00F7092A">
      <w:pPr>
        <w:pStyle w:val="0P1normal"/>
        <w:rPr>
          <w:rtl/>
        </w:rPr>
      </w:pPr>
      <w:r w:rsidRPr="00BD4652">
        <w:rPr>
          <w:rtl/>
        </w:rPr>
        <w:t xml:space="preserve">چنانچه فرمول‌ها و </w:t>
      </w:r>
      <w:r>
        <w:rPr>
          <w:rFonts w:hint="cs"/>
          <w:rtl/>
        </w:rPr>
        <w:t>رابطه‌های ریاضی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وتاه در ی</w:t>
      </w:r>
      <w:r>
        <w:rPr>
          <w:rtl/>
        </w:rPr>
        <w:t>ک</w:t>
      </w:r>
      <w:r w:rsidRPr="00BD4652">
        <w:rPr>
          <w:rtl/>
        </w:rPr>
        <w:t xml:space="preserve"> خط جای گیرند، با فاصل</w:t>
      </w:r>
      <w:r>
        <w:rPr>
          <w:rFonts w:hint="cs"/>
          <w:rtl/>
        </w:rPr>
        <w:t>ه‌ای پیش و پس</w:t>
      </w:r>
      <w:r w:rsidRPr="00BD4652">
        <w:rPr>
          <w:rtl/>
        </w:rPr>
        <w:t xml:space="preserve"> از آن، </w:t>
      </w:r>
      <w:r>
        <w:rPr>
          <w:rtl/>
        </w:rPr>
        <w:t>به‌عنوان</w:t>
      </w:r>
      <w:r w:rsidRPr="00BD4652">
        <w:rPr>
          <w:rtl/>
        </w:rPr>
        <w:t xml:space="preserve"> بخشی از متن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اگر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از متن جدا شود، </w:t>
      </w:r>
      <w:r>
        <w:rPr>
          <w:rFonts w:hint="cs"/>
          <w:rtl/>
        </w:rPr>
        <w:t xml:space="preserve">بر پایۀ اندازۀ </w:t>
      </w:r>
      <w:r w:rsidRPr="00BD4652">
        <w:rPr>
          <w:rtl/>
        </w:rPr>
        <w:t>آن</w:t>
      </w:r>
      <w:r>
        <w:rPr>
          <w:rFonts w:hint="cs"/>
          <w:rtl/>
        </w:rPr>
        <w:t>،</w:t>
      </w:r>
      <w:r w:rsidRPr="00BD4652">
        <w:rPr>
          <w:rtl/>
        </w:rPr>
        <w:t xml:space="preserve"> یا در مر</w:t>
      </w:r>
      <w:r>
        <w:rPr>
          <w:rtl/>
        </w:rPr>
        <w:t>ک</w:t>
      </w:r>
      <w:r w:rsidRPr="00BD4652">
        <w:rPr>
          <w:rtl/>
        </w:rPr>
        <w:t>ز صفحه قرار می‌گیرد یا با تورفتگی نشان داده می‌شود.</w:t>
      </w:r>
    </w:p>
    <w:p w:rsidR="00F7092A" w:rsidRPr="000D62AF" w:rsidRDefault="00F7092A" w:rsidP="00F7092A">
      <w:pPr>
        <w:pStyle w:val="0P1normal"/>
        <w:rPr>
          <w:rtl/>
        </w:rPr>
      </w:pPr>
      <w:r w:rsidRPr="000D62AF">
        <w:rPr>
          <w:rtl/>
        </w:rPr>
        <w:t>در گزارش‌ها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که علامت‌ها و نمادها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دارند،</w:t>
      </w:r>
      <w:r w:rsidRPr="000D62AF">
        <w:rPr>
          <w:rtl/>
        </w:rPr>
        <w:t xml:space="preserve"> </w:t>
      </w:r>
      <w:r>
        <w:rPr>
          <w:rFonts w:hint="cs"/>
          <w:rtl/>
        </w:rPr>
        <w:t>همۀ رابطه‌های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انسجام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کپارچگ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ِ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شتر،</w:t>
      </w:r>
      <w:r w:rsidRPr="000D62AF">
        <w:rPr>
          <w:rtl/>
        </w:rPr>
        <w:t xml:space="preserve"> جدا از </w:t>
      </w:r>
      <w:r>
        <w:rPr>
          <w:rFonts w:hint="cs"/>
          <w:rtl/>
        </w:rPr>
        <w:t>خط‌ها</w:t>
      </w:r>
      <w:r w:rsidRPr="000D62AF">
        <w:rPr>
          <w:rtl/>
        </w:rPr>
        <w:t xml:space="preserve"> و با شماره مشخص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فرمول‌ها و </w:t>
      </w:r>
      <w:r>
        <w:rPr>
          <w:rFonts w:hint="cs"/>
          <w:rtl/>
        </w:rPr>
        <w:t>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چه بخش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متن باشند و چه از آن جدا، با </w:t>
      </w:r>
      <w:r>
        <w:rPr>
          <w:rFonts w:hint="cs"/>
          <w:rtl/>
        </w:rPr>
        <w:t>حرف‌های</w:t>
      </w:r>
      <w:r w:rsidRPr="000D62AF">
        <w:rPr>
          <w:rtl/>
        </w:rPr>
        <w:t xml:space="preserve"> کج (ا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تال</w:t>
      </w:r>
      <w:r w:rsidRPr="000D62AF">
        <w:rPr>
          <w:rFonts w:hint="cs"/>
          <w:rtl/>
        </w:rPr>
        <w:t>ی</w:t>
      </w:r>
      <w:r w:rsidRPr="000D62AF">
        <w:rPr>
          <w:rtl/>
        </w:rPr>
        <w:t>ک)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F7092A" w:rsidRPr="00BD4652" w:rsidRDefault="00F7092A" w:rsidP="00F7092A">
      <w:pPr>
        <w:pStyle w:val="0P1normal"/>
        <w:rPr>
          <w:rtl/>
        </w:rPr>
      </w:pPr>
      <w:r w:rsidRPr="00BD4652">
        <w:rPr>
          <w:rtl/>
        </w:rPr>
        <w:t>چنانچه فرمول یا معادل</w:t>
      </w:r>
      <w:r>
        <w:rPr>
          <w:rFonts w:hint="cs"/>
          <w:rtl/>
        </w:rPr>
        <w:t>ۀ</w:t>
      </w:r>
      <w:r w:rsidRPr="00BD4652">
        <w:rPr>
          <w:rtl/>
        </w:rPr>
        <w:t xml:space="preserve"> بلند</w:t>
      </w:r>
      <w:r>
        <w:rPr>
          <w:rFonts w:hint="cs"/>
          <w:rtl/>
        </w:rPr>
        <w:t>ی</w:t>
      </w:r>
      <w:r w:rsidRPr="00BD4652">
        <w:rPr>
          <w:rtl/>
        </w:rPr>
        <w:t xml:space="preserve"> در ی</w:t>
      </w:r>
      <w:r>
        <w:rPr>
          <w:rtl/>
        </w:rPr>
        <w:t>ک</w:t>
      </w:r>
      <w:r w:rsidRPr="00BD4652">
        <w:rPr>
          <w:rtl/>
        </w:rPr>
        <w:t xml:space="preserve"> خط جای نگیرد،</w:t>
      </w:r>
      <w:r>
        <w:rPr>
          <w:rFonts w:hint="cs"/>
          <w:rtl/>
        </w:rPr>
        <w:t xml:space="preserve"> بخش‌های آن به‌ این ‌</w:t>
      </w:r>
      <w:r w:rsidRPr="00BD4652">
        <w:rPr>
          <w:rtl/>
        </w:rPr>
        <w:t xml:space="preserve">ترتیب </w:t>
      </w:r>
      <w:r>
        <w:rPr>
          <w:rFonts w:hint="cs"/>
          <w:rtl/>
        </w:rPr>
        <w:t>جدا می‌شوند</w:t>
      </w:r>
      <w:r w:rsidRPr="00BD4652">
        <w:rPr>
          <w:rtl/>
        </w:rPr>
        <w:t>:</w:t>
      </w:r>
    </w:p>
    <w:p w:rsidR="00F7092A" w:rsidRPr="00CD0136" w:rsidRDefault="00F7092A" w:rsidP="00F7092A">
      <w:pPr>
        <w:pStyle w:val="0PSymbol"/>
        <w:rPr>
          <w:rtl/>
        </w:rPr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مساو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نامساو</w:t>
      </w:r>
      <w:r w:rsidRPr="00CD0136">
        <w:rPr>
          <w:rFonts w:hint="cs"/>
          <w:rtl/>
        </w:rPr>
        <w:t>ی؛</w:t>
      </w:r>
    </w:p>
    <w:p w:rsidR="00F7092A" w:rsidRPr="00CD0136" w:rsidRDefault="00F7092A" w:rsidP="00F7092A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منها؛</w:t>
      </w:r>
    </w:p>
    <w:p w:rsidR="00F7092A" w:rsidRPr="00CD0136" w:rsidRDefault="00F7092A" w:rsidP="00F7092A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ضرب؛</w:t>
      </w:r>
    </w:p>
    <w:p w:rsidR="00F7092A" w:rsidRPr="00CD0136" w:rsidRDefault="00F7092A" w:rsidP="00F7092A">
      <w:pPr>
        <w:pStyle w:val="0PSymbol"/>
      </w:pPr>
      <w:r w:rsidRPr="00CD0136">
        <w:rPr>
          <w:rtl/>
        </w:rPr>
        <w:t xml:space="preserve">پس از 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ک دسته پرانتز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کروشه؛</w:t>
      </w:r>
    </w:p>
    <w:p w:rsidR="00F7092A" w:rsidRPr="00CD0136" w:rsidRDefault="00F7092A" w:rsidP="00F7092A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انتگرال، حاصل</w:t>
      </w:r>
      <w:r>
        <w:rPr>
          <w:rFonts w:hint="cs"/>
          <w:rtl/>
        </w:rPr>
        <w:t xml:space="preserve"> </w:t>
      </w:r>
      <w:r w:rsidRPr="00CD0136">
        <w:rPr>
          <w:rtl/>
        </w:rPr>
        <w:t xml:space="preserve">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حاصل</w:t>
      </w:r>
      <w:r>
        <w:rPr>
          <w:rFonts w:hint="cs"/>
          <w:rtl/>
        </w:rPr>
        <w:t xml:space="preserve"> </w:t>
      </w:r>
      <w:r w:rsidRPr="00CD0136">
        <w:rPr>
          <w:rtl/>
        </w:rPr>
        <w:t>‌ضرب.</w:t>
      </w:r>
    </w:p>
    <w:p w:rsidR="00F7092A" w:rsidRPr="00BD4652" w:rsidRDefault="00F7092A" w:rsidP="00F7092A">
      <w:pPr>
        <w:pStyle w:val="0P1normal"/>
        <w:widowControl w:val="0"/>
        <w:rPr>
          <w:rtl/>
        </w:rPr>
      </w:pPr>
      <w:r>
        <w:rPr>
          <w:rtl/>
        </w:rPr>
        <w:t>هنگامی‌که</w:t>
      </w:r>
      <w:r w:rsidRPr="00BD4652">
        <w:rPr>
          <w:rtl/>
        </w:rPr>
        <w:t xml:space="preserve"> ی</w:t>
      </w:r>
      <w:r>
        <w:rPr>
          <w:rtl/>
        </w:rPr>
        <w:t>ک</w:t>
      </w:r>
      <w:r w:rsidRPr="00BD4652">
        <w:rPr>
          <w:rtl/>
        </w:rPr>
        <w:t xml:space="preserve">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</w:t>
      </w:r>
      <w:r>
        <w:rPr>
          <w:rFonts w:hint="cs"/>
          <w:rtl/>
        </w:rPr>
        <w:t>بلند و در چند خط باشد</w:t>
      </w:r>
      <w:r w:rsidRPr="00BD4652">
        <w:rPr>
          <w:rtl/>
        </w:rPr>
        <w:t xml:space="preserve">،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اضافی </w:t>
      </w:r>
      <w:r>
        <w:rPr>
          <w:rFonts w:hint="cs"/>
          <w:rtl/>
        </w:rPr>
        <w:t>گذاشته</w:t>
      </w:r>
      <w:r w:rsidRPr="00BD4652">
        <w:rPr>
          <w:rtl/>
        </w:rPr>
        <w:t xml:space="preserve"> می‌شود. شماری از بسته‌های نرم‌افزاری </w:t>
      </w:r>
      <w:r>
        <w:rPr>
          <w:rtl/>
        </w:rPr>
        <w:t>ک</w:t>
      </w:r>
      <w:r w:rsidRPr="00BD4652">
        <w:rPr>
          <w:rtl/>
        </w:rPr>
        <w:t xml:space="preserve">امپیوتری </w:t>
      </w:r>
      <w:r>
        <w:rPr>
          <w:rtl/>
        </w:rPr>
        <w:t>ک</w:t>
      </w:r>
      <w:r w:rsidRPr="00BD4652">
        <w:rPr>
          <w:rtl/>
        </w:rPr>
        <w:t>ه برای نوشتن معادلات درست شده</w:t>
      </w:r>
      <w:r>
        <w:rPr>
          <w:rFonts w:hint="cs"/>
          <w:rtl/>
        </w:rPr>
        <w:t>‌</w:t>
      </w:r>
      <w:r w:rsidRPr="00BD4652">
        <w:rPr>
          <w:rtl/>
        </w:rPr>
        <w:t>اند،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را خود</w:t>
      </w:r>
      <w:r>
        <w:rPr>
          <w:rtl/>
        </w:rPr>
        <w:t>ک</w:t>
      </w:r>
      <w:r w:rsidRPr="00BD4652">
        <w:rPr>
          <w:rtl/>
        </w:rPr>
        <w:t xml:space="preserve">ار </w:t>
      </w:r>
      <w:r>
        <w:rPr>
          <w:rFonts w:hint="cs"/>
          <w:rtl/>
        </w:rPr>
        <w:t>درست</w:t>
      </w:r>
      <w:r w:rsidRPr="00BD4652">
        <w:rPr>
          <w:rtl/>
        </w:rPr>
        <w:t xml:space="preserve"> می‌</w:t>
      </w:r>
      <w:r>
        <w:rPr>
          <w:rtl/>
        </w:rPr>
        <w:t>ک</w:t>
      </w:r>
      <w:r w:rsidRPr="00BD4652">
        <w:rPr>
          <w:rtl/>
        </w:rPr>
        <w:t>نند.</w:t>
      </w:r>
    </w:p>
    <w:p w:rsidR="00F7092A" w:rsidRPr="00DF3781" w:rsidRDefault="00F7092A" w:rsidP="00F7092A">
      <w:pPr>
        <w:pStyle w:val="0P1normal"/>
      </w:pPr>
      <w:r w:rsidRPr="00BD4652">
        <w:rPr>
          <w:rtl/>
        </w:rPr>
        <w:t>چنانچه تعریف نمادهای شیمی به در</w:t>
      </w:r>
      <w:r>
        <w:rPr>
          <w:rtl/>
        </w:rPr>
        <w:t>ک</w:t>
      </w:r>
      <w:r w:rsidRPr="00BD4652">
        <w:rPr>
          <w:rtl/>
        </w:rPr>
        <w:t xml:space="preserve"> بهتر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tl/>
        </w:rPr>
        <w:t>ک</w:t>
      </w:r>
      <w:r w:rsidRPr="00BD4652">
        <w:rPr>
          <w:rtl/>
        </w:rPr>
        <w:t>م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ند، تعریف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می‌شود. معادله‌های شیمیایی </w:t>
      </w:r>
      <w:r>
        <w:rPr>
          <w:rFonts w:hint="cs"/>
          <w:rtl/>
        </w:rPr>
        <w:t>می‌توانند</w:t>
      </w:r>
      <w:r w:rsidRPr="00BD4652">
        <w:rPr>
          <w:rtl/>
        </w:rPr>
        <w:t xml:space="preserve"> </w:t>
      </w:r>
      <w:r>
        <w:rPr>
          <w:rtl/>
        </w:rPr>
        <w:t>در</w:t>
      </w:r>
      <w:r w:rsidRPr="00BD4652">
        <w:rPr>
          <w:rtl/>
        </w:rPr>
        <w:t xml:space="preserve"> متن یا جدا از آن </w:t>
      </w:r>
      <w:r>
        <w:rPr>
          <w:rFonts w:hint="cs"/>
          <w:rtl/>
        </w:rPr>
        <w:t>باشند</w:t>
      </w:r>
      <w:r w:rsidRPr="00BD4652">
        <w:rPr>
          <w:rtl/>
        </w:rPr>
        <w:t>. نمادهای شیمیایی ب</w:t>
      </w:r>
      <w:r>
        <w:rPr>
          <w:rFonts w:hint="cs"/>
          <w:rtl/>
        </w:rPr>
        <w:t>ه</w:t>
      </w:r>
      <w:r w:rsidRPr="00BD4652">
        <w:rPr>
          <w:rtl/>
        </w:rPr>
        <w:t xml:space="preserve"> انگلیسی غیرایتالی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چنانچه این نمادها جدا از متن بیایند، باید </w:t>
      </w:r>
      <w:r>
        <w:rPr>
          <w:rtl/>
        </w:rPr>
        <w:t>به‌ترتیب</w:t>
      </w:r>
      <w:r w:rsidRPr="00BD4652">
        <w:rPr>
          <w:rtl/>
        </w:rPr>
        <w:t xml:space="preserve"> شماره‌گذاری و </w:t>
      </w:r>
      <w:r w:rsidRPr="00BD4652">
        <w:rPr>
          <w:rtl/>
        </w:rPr>
        <w:lastRenderedPageBreak/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آن</w:t>
      </w:r>
      <w:r>
        <w:rPr>
          <w:rFonts w:hint="cs"/>
          <w:rtl/>
        </w:rPr>
        <w:t>‌</w:t>
      </w:r>
      <w:r w:rsidRPr="00BD4652">
        <w:rPr>
          <w:rtl/>
        </w:rPr>
        <w:t>ها در سمت چپ وا</w:t>
      </w:r>
      <w:r>
        <w:rPr>
          <w:rtl/>
        </w:rPr>
        <w:t>ک</w:t>
      </w:r>
      <w:r w:rsidRPr="00BD4652">
        <w:rPr>
          <w:rtl/>
        </w:rPr>
        <w:t xml:space="preserve">نش </w:t>
      </w:r>
      <w:r>
        <w:rPr>
          <w:rFonts w:hint="cs"/>
          <w:rtl/>
        </w:rPr>
        <w:t>بیاید</w:t>
      </w:r>
      <w:r w:rsidRPr="00BD4652">
        <w:rPr>
          <w:rtl/>
        </w:rPr>
        <w:t xml:space="preserve">. معادله‌های شیمیایی </w:t>
      </w:r>
      <w:r>
        <w:rPr>
          <w:rFonts w:hint="cs"/>
          <w:rtl/>
        </w:rPr>
        <w:t>جدا</w:t>
      </w:r>
      <w:r w:rsidRPr="00BD4652">
        <w:rPr>
          <w:rtl/>
        </w:rPr>
        <w:t xml:space="preserve"> از رابطه</w:t>
      </w:r>
      <w:r>
        <w:rPr>
          <w:rFonts w:hint="cs"/>
          <w:rtl/>
        </w:rPr>
        <w:t>‌</w:t>
      </w:r>
      <w:r w:rsidRPr="00BD4652">
        <w:rPr>
          <w:rtl/>
        </w:rPr>
        <w:t>های ریاضی شماره‌گذاری نمی‌شوند. چنانچه معادل</w:t>
      </w:r>
      <w:r>
        <w:rPr>
          <w:rFonts w:hint="cs"/>
          <w:rtl/>
        </w:rPr>
        <w:t>ه‌ای</w:t>
      </w:r>
      <w:r w:rsidRPr="00BD4652">
        <w:rPr>
          <w:rtl/>
        </w:rPr>
        <w:t xml:space="preserve"> شیمیایی </w:t>
      </w:r>
      <w:r>
        <w:rPr>
          <w:rFonts w:hint="cs"/>
          <w:rtl/>
        </w:rPr>
        <w:t>بلندتر</w:t>
      </w:r>
      <w:r w:rsidRPr="00BD4652">
        <w:rPr>
          <w:rtl/>
        </w:rPr>
        <w:t xml:space="preserve"> از آن باشد </w:t>
      </w:r>
      <w:r>
        <w:rPr>
          <w:rtl/>
        </w:rPr>
        <w:t>ک</w:t>
      </w:r>
      <w:r w:rsidRPr="00BD4652">
        <w:rPr>
          <w:rtl/>
        </w:rPr>
        <w:t>ه در ی</w:t>
      </w:r>
      <w:r>
        <w:rPr>
          <w:rtl/>
        </w:rPr>
        <w:t>ک</w:t>
      </w:r>
      <w:r w:rsidRPr="00BD4652">
        <w:rPr>
          <w:rtl/>
        </w:rPr>
        <w:t xml:space="preserve"> خط </w:t>
      </w:r>
      <w:r>
        <w:rPr>
          <w:rFonts w:hint="cs"/>
          <w:rtl/>
        </w:rPr>
        <w:t>جا شود</w:t>
      </w:r>
      <w:r w:rsidRPr="00BD4652">
        <w:rPr>
          <w:rtl/>
        </w:rPr>
        <w:t xml:space="preserve">، </w:t>
      </w:r>
      <w:r>
        <w:rPr>
          <w:rtl/>
        </w:rPr>
        <w:t>پس</w:t>
      </w:r>
      <w:r w:rsidRPr="00BD4652">
        <w:rPr>
          <w:rtl/>
        </w:rPr>
        <w:t xml:space="preserve"> از علامت پی</w:t>
      </w:r>
      <w:r>
        <w:rPr>
          <w:rtl/>
        </w:rPr>
        <w:t>ک</w:t>
      </w:r>
      <w:r w:rsidRPr="00BD4652">
        <w:rPr>
          <w:rtl/>
        </w:rPr>
        <w:t>ان ش</w:t>
      </w:r>
      <w:r>
        <w:rPr>
          <w:rtl/>
        </w:rPr>
        <w:t>ک</w:t>
      </w:r>
      <w:r w:rsidRPr="00BD4652">
        <w:rPr>
          <w:rtl/>
        </w:rPr>
        <w:t xml:space="preserve">سته می‌شود </w:t>
      </w:r>
      <w:r w:rsidRPr="000D62AF">
        <w:rPr>
          <w:rtl/>
        </w:rPr>
        <w:t>(</w:t>
      </w:r>
      <w:r w:rsidRPr="000D62AF">
        <w:rPr>
          <w:szCs w:val="28"/>
        </w:rPr>
        <w:t>National</w:t>
      </w:r>
      <w:r>
        <w:t xml:space="preserve"> </w:t>
      </w:r>
      <w:r w:rsidRPr="000D62AF">
        <w:rPr>
          <w:szCs w:val="28"/>
        </w:rPr>
        <w:t>Information</w:t>
      </w:r>
      <w:r>
        <w:t xml:space="preserve"> </w:t>
      </w:r>
      <w:r w:rsidRPr="000D62AF">
        <w:rPr>
          <w:szCs w:val="28"/>
        </w:rPr>
        <w:t>Standards</w:t>
      </w:r>
      <w:r>
        <w:t xml:space="preserve"> </w:t>
      </w:r>
      <w:r w:rsidRPr="000D62AF">
        <w:rPr>
          <w:szCs w:val="28"/>
        </w:rPr>
        <w:t>Organization</w:t>
      </w:r>
      <w:r>
        <w:t xml:space="preserve"> </w:t>
      </w:r>
      <w:r w:rsidRPr="000D62AF">
        <w:rPr>
          <w:szCs w:val="28"/>
        </w:rPr>
        <w:t>1995</w:t>
      </w:r>
      <w:r w:rsidRPr="000D62AF">
        <w:rPr>
          <w:rtl/>
        </w:rPr>
        <w:t>).</w:t>
      </w:r>
    </w:p>
    <w:p w:rsidR="00377AF2" w:rsidRPr="0042699A" w:rsidRDefault="00377AF2" w:rsidP="00A62AFC">
      <w:pPr>
        <w:pStyle w:val="00"/>
      </w:pPr>
    </w:p>
    <w:p w:rsidR="00433EF7" w:rsidRPr="007462DA" w:rsidRDefault="00A62AFC" w:rsidP="002A7018">
      <w:pPr>
        <w:pStyle w:val="031-1-1"/>
        <w:rPr>
          <w:rtl/>
        </w:rPr>
      </w:pPr>
      <w:bookmarkStart w:id="6" w:name="_Toc456038488"/>
      <w:r>
        <w:rPr>
          <w:rFonts w:hint="cs"/>
          <w:rtl/>
        </w:rPr>
        <w:t xml:space="preserve">2-1-1. </w:t>
      </w:r>
      <w:r w:rsidR="00433EF7" w:rsidRPr="007462DA">
        <w:rPr>
          <w:rFonts w:hint="cs"/>
          <w:rtl/>
        </w:rPr>
        <w:t>وارد کردن نمودار</w:t>
      </w:r>
      <w:bookmarkEnd w:id="6"/>
    </w:p>
    <w:p w:rsidR="00433EF7" w:rsidRPr="0042699A" w:rsidRDefault="00184355" w:rsidP="00173E4C">
      <w:pPr>
        <w:pStyle w:val="00"/>
        <w:rPr>
          <w:rtl/>
        </w:rPr>
      </w:pPr>
      <w:r w:rsidRPr="0042699A">
        <w:rPr>
          <w:rtl/>
        </w:rPr>
        <w:t>در ا</w:t>
      </w:r>
      <w:r w:rsidRPr="0042699A">
        <w:rPr>
          <w:rFonts w:hint="cs"/>
          <w:rtl/>
        </w:rPr>
        <w:t>ینجا</w:t>
      </w:r>
      <w:r w:rsidRPr="0042699A">
        <w:rPr>
          <w:rtl/>
        </w:rPr>
        <w:t xml:space="preserve"> نمونه</w:t>
      </w:r>
      <w:r w:rsidR="00173E4C">
        <w:rPr>
          <w:rFonts w:hint="cs"/>
          <w:rtl/>
        </w:rPr>
        <w:t>‌</w:t>
      </w:r>
      <w:r w:rsidRPr="0042699A">
        <w:rPr>
          <w:rtl/>
        </w:rPr>
        <w:t>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</w:t>
      </w:r>
      <w:r w:rsidRPr="0042699A">
        <w:rPr>
          <w:rFonts w:hint="cs"/>
          <w:rtl/>
        </w:rPr>
        <w:t>یک</w:t>
      </w:r>
      <w:r w:rsidRPr="0042699A">
        <w:rPr>
          <w:rtl/>
        </w:rPr>
        <w:t xml:space="preserve"> نمودار آورده شده است. </w:t>
      </w:r>
    </w:p>
    <w:p w:rsidR="00823EC3" w:rsidRDefault="00823EC3" w:rsidP="00A62AFC">
      <w:pPr>
        <w:pStyle w:val="0b"/>
        <w:rPr>
          <w:rtl/>
        </w:rPr>
      </w:pPr>
      <w:bookmarkStart w:id="7" w:name="_GoBack"/>
      <w:r w:rsidRPr="0042699A">
        <w:rPr>
          <w:noProof/>
          <w:rtl/>
          <w:lang w:bidi="ar-SA"/>
        </w:rPr>
        <w:drawing>
          <wp:inline distT="0" distB="0" distL="0" distR="0" wp14:anchorId="03AB3A99" wp14:editId="5AF3A1F9">
            <wp:extent cx="4010660" cy="3088005"/>
            <wp:effectExtent l="0" t="0" r="27940" b="171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7"/>
    </w:p>
    <w:p w:rsidR="005F2DD9" w:rsidRDefault="00A62AFC" w:rsidP="003C3FDD">
      <w:pPr>
        <w:pStyle w:val="05"/>
        <w:rPr>
          <w:rtl/>
        </w:rPr>
      </w:pPr>
      <w:r w:rsidRPr="0042699A">
        <w:rPr>
          <w:rtl/>
        </w:rPr>
        <w:t>نمودار</w:t>
      </w:r>
      <w:r w:rsidR="003C3FDD">
        <w:rPr>
          <w:rFonts w:hint="cs"/>
          <w:rtl/>
        </w:rPr>
        <w:t xml:space="preserve"> 2</w:t>
      </w:r>
      <w:r w:rsidRPr="0042699A">
        <w:rPr>
          <w:rtl/>
        </w:rPr>
        <w:noBreakHyphen/>
      </w:r>
      <w:r w:rsidRPr="0042699A">
        <w:rPr>
          <w:rtl/>
        </w:rPr>
        <w:fldChar w:fldCharType="begin"/>
      </w:r>
      <w:r w:rsidRPr="0042699A">
        <w:rPr>
          <w:rtl/>
        </w:rPr>
        <w:instrText xml:space="preserve"> </w:instrText>
      </w:r>
      <w:r w:rsidRPr="0042699A">
        <w:instrText>SEQ</w:instrText>
      </w:r>
      <w:r w:rsidRPr="0042699A">
        <w:rPr>
          <w:rtl/>
        </w:rPr>
        <w:instrText xml:space="preserve"> نمودار \* </w:instrText>
      </w:r>
      <w:r w:rsidRPr="0042699A">
        <w:instrText xml:space="preserve">ARABIC \s 1 </w:instrText>
      </w:r>
      <w:r w:rsidRPr="0042699A">
        <w:rPr>
          <w:rtl/>
        </w:rPr>
        <w:fldChar w:fldCharType="separate"/>
      </w:r>
      <w:r w:rsidR="0059488E">
        <w:rPr>
          <w:rtl/>
        </w:rPr>
        <w:t>2</w:t>
      </w:r>
      <w:r w:rsidRPr="0042699A">
        <w:rPr>
          <w:rtl/>
        </w:rPr>
        <w:fldChar w:fldCharType="end"/>
      </w:r>
      <w:r>
        <w:rPr>
          <w:rFonts w:hint="cs"/>
          <w:rtl/>
        </w:rPr>
        <w:t xml:space="preserve">. </w:t>
      </w:r>
      <w:r w:rsidRPr="0042699A">
        <w:rPr>
          <w:rFonts w:hint="cs"/>
          <w:rtl/>
        </w:rPr>
        <w:t>نمود</w:t>
      </w:r>
      <w:r>
        <w:rPr>
          <w:rFonts w:hint="cs"/>
          <w:rtl/>
        </w:rPr>
        <w:t>ار میزان بارش در شش ماه اول سال</w:t>
      </w:r>
    </w:p>
    <w:p w:rsidR="005F2DD9" w:rsidRDefault="005F2DD9" w:rsidP="005F2DD9">
      <w:pPr>
        <w:pStyle w:val="05"/>
        <w:rPr>
          <w:rtl/>
        </w:rPr>
      </w:pPr>
    </w:p>
    <w:p w:rsidR="007462DA" w:rsidRPr="0042699A" w:rsidRDefault="007462DA" w:rsidP="004477C4">
      <w:pPr>
        <w:pStyle w:val="00"/>
        <w:rPr>
          <w:rtl/>
        </w:rPr>
        <w:sectPr w:rsidR="007462DA" w:rsidRPr="0042699A" w:rsidSect="00975030">
          <w:headerReference w:type="even" r:id="rId23"/>
          <w:headerReference w:type="default" r:id="rId2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77018" w:rsidRDefault="00EB525E" w:rsidP="00EB525E">
      <w:pPr>
        <w:pStyle w:val="011"/>
        <w:rPr>
          <w:rtl/>
        </w:rPr>
      </w:pPr>
      <w:bookmarkStart w:id="8" w:name="_Toc456038489"/>
      <w:r>
        <w:rPr>
          <w:rFonts w:hint="cs"/>
          <w:rtl/>
        </w:rPr>
        <w:lastRenderedPageBreak/>
        <w:t xml:space="preserve">3. </w:t>
      </w:r>
      <w:r w:rsidR="001F5D24">
        <w:rPr>
          <w:rFonts w:hint="cs"/>
          <w:rtl/>
        </w:rPr>
        <w:t>فصل س</w:t>
      </w:r>
      <w:r w:rsidR="003E752A">
        <w:rPr>
          <w:rFonts w:hint="cs"/>
          <w:rtl/>
        </w:rPr>
        <w:t>ه</w:t>
      </w:r>
      <w:r w:rsidR="00877018" w:rsidRPr="00184355">
        <w:rPr>
          <w:rFonts w:hint="cs"/>
          <w:rtl/>
        </w:rPr>
        <w:t>:</w:t>
      </w:r>
      <w:r w:rsidR="00823EC3">
        <w:rPr>
          <w:rFonts w:hint="cs"/>
          <w:rtl/>
        </w:rPr>
        <w:t xml:space="preserve"> </w:t>
      </w:r>
      <w:r w:rsidR="00877018" w:rsidRPr="00184355">
        <w:rPr>
          <w:rFonts w:hint="cs"/>
          <w:rtl/>
        </w:rPr>
        <w:t xml:space="preserve">عنوان فصل </w:t>
      </w:r>
      <w:r w:rsidR="001F5D24">
        <w:rPr>
          <w:rFonts w:hint="cs"/>
          <w:rtl/>
        </w:rPr>
        <w:t>سه</w:t>
      </w:r>
      <w:r w:rsidR="00877018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877018" w:rsidRPr="00184355">
        <w:rPr>
          <w:rFonts w:hint="cs"/>
          <w:rtl/>
        </w:rPr>
        <w:t xml:space="preserve"> اینجا وارد کنید</w:t>
      </w:r>
      <w:bookmarkEnd w:id="8"/>
    </w:p>
    <w:p w:rsidR="00A0385B" w:rsidRPr="0042699A" w:rsidRDefault="00EB525E" w:rsidP="00EB525E">
      <w:pPr>
        <w:pStyle w:val="021-1"/>
        <w:bidi/>
        <w:rPr>
          <w:rtl/>
        </w:rPr>
      </w:pPr>
      <w:r>
        <w:rPr>
          <w:rFonts w:hint="cs"/>
          <w:rtl/>
        </w:rPr>
        <w:t xml:space="preserve">3-1. </w:t>
      </w:r>
      <w:bookmarkStart w:id="9" w:name="_Toc456038490"/>
      <w:r w:rsidR="00A0385B" w:rsidRPr="0042699A">
        <w:rPr>
          <w:rFonts w:hint="cs"/>
          <w:rtl/>
        </w:rPr>
        <w:t xml:space="preserve">نگارش </w:t>
      </w:r>
      <w:r w:rsidR="000F1A4A" w:rsidRPr="0042699A">
        <w:rPr>
          <w:rFonts w:hint="cs"/>
          <w:rtl/>
        </w:rPr>
        <w:t>عدد</w:t>
      </w:r>
      <w:r w:rsidR="00A0385B" w:rsidRPr="0042699A">
        <w:rPr>
          <w:rFonts w:hint="cs"/>
          <w:rtl/>
        </w:rPr>
        <w:t xml:space="preserve"> در متن</w:t>
      </w:r>
      <w:bookmarkEnd w:id="9"/>
      <w:r w:rsidR="00A0385B" w:rsidRPr="0042699A">
        <w:rPr>
          <w:rFonts w:hint="cs"/>
          <w:rtl/>
        </w:rPr>
        <w:t xml:space="preserve"> </w:t>
      </w:r>
    </w:p>
    <w:p w:rsidR="00F32BE7" w:rsidRPr="00BD4652" w:rsidRDefault="00F32BE7" w:rsidP="00F32BE7">
      <w:pPr>
        <w:pStyle w:val="0P1normal"/>
        <w:rPr>
          <w:rtl/>
        </w:rPr>
      </w:pPr>
      <w:r w:rsidRPr="00BD4652">
        <w:rPr>
          <w:rtl/>
        </w:rPr>
        <w:t>در عبارت‌های</w:t>
      </w:r>
      <w:r>
        <w:rPr>
          <w:rFonts w:hint="cs"/>
          <w:rtl/>
        </w:rPr>
        <w:t xml:space="preserve"> زیر عدد می‌تواند در متن نوشتار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رود:</w:t>
      </w:r>
    </w:p>
    <w:p w:rsidR="00F32BE7" w:rsidRPr="00CD0136" w:rsidRDefault="00F32BE7" w:rsidP="00F32BE7">
      <w:pPr>
        <w:pStyle w:val="0PSymbol"/>
        <w:rPr>
          <w:rtl/>
        </w:rPr>
      </w:pPr>
      <w:r w:rsidRPr="00CD0136">
        <w:rPr>
          <w:rtl/>
        </w:rPr>
        <w:t>کم</w:t>
      </w:r>
      <w:r w:rsidRPr="00CD0136">
        <w:rPr>
          <w:rFonts w:hint="cs"/>
          <w:rtl/>
        </w:rPr>
        <w:t>یت‌های</w:t>
      </w:r>
      <w:r w:rsidRPr="00CD0136">
        <w:rPr>
          <w:rtl/>
        </w:rPr>
        <w:t xml:space="preserve"> دق</w:t>
      </w:r>
      <w:r w:rsidRPr="00CD0136">
        <w:rPr>
          <w:rFonts w:hint="cs"/>
          <w:rtl/>
        </w:rPr>
        <w:t>یق،</w:t>
      </w:r>
      <w:r w:rsidRPr="00CD0136">
        <w:rPr>
          <w:rtl/>
        </w:rPr>
        <w:t xml:space="preserve"> هنگام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CD0136">
        <w:rPr>
          <w:rtl/>
        </w:rPr>
        <w:t>که عدد همراه واحد شمارش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؛</w:t>
      </w:r>
    </w:p>
    <w:p w:rsidR="00F32BE7" w:rsidRPr="00CD0136" w:rsidRDefault="00F32BE7" w:rsidP="00F32BE7">
      <w:pPr>
        <w:pStyle w:val="0PSymbol"/>
        <w:rPr>
          <w:rtl/>
        </w:rPr>
      </w:pPr>
      <w:r w:rsidRPr="00CD0136">
        <w:rPr>
          <w:rtl/>
        </w:rPr>
        <w:t>اعشار، کسر و اعداد مخلوط؛</w:t>
      </w:r>
    </w:p>
    <w:p w:rsidR="00F32BE7" w:rsidRPr="00CD0136" w:rsidRDefault="00F32BE7" w:rsidP="00F32BE7">
      <w:pPr>
        <w:pStyle w:val="0PSymbol"/>
        <w:rPr>
          <w:rtl/>
        </w:rPr>
      </w:pPr>
      <w:r w:rsidRPr="00CD0136">
        <w:rPr>
          <w:rtl/>
        </w:rPr>
        <w:t>اقلام شماره‌گذار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D0136">
        <w:rPr>
          <w:rtl/>
        </w:rPr>
        <w:t xml:space="preserve">شده در </w:t>
      </w:r>
      <w:r w:rsidRPr="00CD0136">
        <w:rPr>
          <w:rFonts w:hint="cs"/>
          <w:rtl/>
        </w:rPr>
        <w:t>ی</w:t>
      </w:r>
      <w:r w:rsidRPr="00CD0136">
        <w:rPr>
          <w:rtl/>
        </w:rPr>
        <w:t>ک فهرست؛</w:t>
      </w:r>
    </w:p>
    <w:p w:rsidR="00F32BE7" w:rsidRPr="00CD0136" w:rsidRDefault="00F32BE7" w:rsidP="00F32BE7">
      <w:pPr>
        <w:pStyle w:val="0PSymbol"/>
      </w:pPr>
      <w:r w:rsidRPr="00CD0136">
        <w:rPr>
          <w:rtl/>
        </w:rPr>
        <w:t>تار</w:t>
      </w:r>
      <w:r w:rsidRPr="00CD0136">
        <w:rPr>
          <w:rFonts w:hint="cs"/>
          <w:rtl/>
        </w:rPr>
        <w:t>یخ</w:t>
      </w:r>
      <w:r>
        <w:rPr>
          <w:rFonts w:hint="cs"/>
          <w:rtl/>
        </w:rPr>
        <w:t>‌</w:t>
      </w:r>
      <w:r w:rsidRPr="00CD0136">
        <w:rPr>
          <w:rtl/>
        </w:rPr>
        <w:t>ها، نشان</w:t>
      </w:r>
      <w:r w:rsidRPr="00CD0136">
        <w:rPr>
          <w:rFonts w:hint="cs"/>
          <w:rtl/>
        </w:rPr>
        <w:t>ی‌ها</w:t>
      </w:r>
      <w:r w:rsidRPr="00CD0136">
        <w:rPr>
          <w:rtl/>
        </w:rPr>
        <w:t xml:space="preserve"> و زمان‌ها</w:t>
      </w:r>
      <w:r w:rsidRPr="00CD0136">
        <w:rPr>
          <w:rFonts w:hint="cs"/>
          <w:rtl/>
        </w:rPr>
        <w:t>یی</w:t>
      </w:r>
      <w:r w:rsidRPr="00CD0136">
        <w:rPr>
          <w:rtl/>
        </w:rPr>
        <w:t xml:space="preserve"> از روز.</w:t>
      </w:r>
    </w:p>
    <w:p w:rsidR="00F32BE7" w:rsidRPr="00BD4652" w:rsidRDefault="00F32BE7" w:rsidP="00F32BE7">
      <w:pPr>
        <w:pStyle w:val="0P1normal"/>
        <w:rPr>
          <w:rtl/>
        </w:rPr>
      </w:pPr>
      <w:r>
        <w:rPr>
          <w:rFonts w:hint="cs"/>
          <w:rtl/>
        </w:rPr>
        <w:t xml:space="preserve">بهتر است این عددها </w:t>
      </w:r>
      <w:r w:rsidRPr="00BD4652">
        <w:rPr>
          <w:rtl/>
        </w:rPr>
        <w:t xml:space="preserve">در گزارش‌های پارسا </w:t>
      </w:r>
      <w:r>
        <w:rPr>
          <w:rFonts w:hint="cs"/>
          <w:rtl/>
        </w:rPr>
        <w:t>نوشته نشوند</w:t>
      </w:r>
      <w:r w:rsidRPr="00BD4652">
        <w:rPr>
          <w:rtl/>
        </w:rPr>
        <w:t>:</w:t>
      </w:r>
    </w:p>
    <w:p w:rsidR="00F32BE7" w:rsidRPr="00CD0136" w:rsidRDefault="00F32BE7" w:rsidP="00F32BE7">
      <w:pPr>
        <w:pStyle w:val="0PSymbol"/>
      </w:pPr>
      <w:r w:rsidRPr="00CD0136">
        <w:rPr>
          <w:rtl/>
        </w:rPr>
        <w:t>عدد در آغاز جمله: 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که بودن آن آغاز جمله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است، اگر ب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حد بزرگ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پ</w:t>
      </w:r>
      <w:r w:rsidRPr="00CD0136">
        <w:rPr>
          <w:rFonts w:hint="cs"/>
          <w:rtl/>
        </w:rPr>
        <w:t>یچیده</w:t>
      </w:r>
      <w:r w:rsidRPr="00CD0136">
        <w:rPr>
          <w:rtl/>
        </w:rPr>
        <w:t xml:space="preserve"> نباشد، با حرف نوشته م</w:t>
      </w:r>
      <w:r w:rsidRPr="00CD0136">
        <w:rPr>
          <w:rFonts w:hint="cs"/>
          <w:rtl/>
        </w:rPr>
        <w:t>ی‌شود</w:t>
      </w:r>
      <w:r w:rsidRPr="00CD0136">
        <w:rPr>
          <w:rtl/>
        </w:rPr>
        <w:t>، وگرنه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جمله را به</w:t>
      </w:r>
      <w:r>
        <w:rPr>
          <w:rFonts w:hint="cs"/>
          <w:rtl/>
        </w:rPr>
        <w:t>‌</w:t>
      </w:r>
      <w:r w:rsidRPr="00CD0136">
        <w:rPr>
          <w:rtl/>
        </w:rPr>
        <w:t>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بازنو</w:t>
      </w:r>
      <w:r w:rsidRPr="00CD0136">
        <w:rPr>
          <w:rFonts w:hint="cs"/>
          <w:rtl/>
        </w:rPr>
        <w:t>یسی</w:t>
      </w:r>
      <w:r w:rsidRPr="00CD0136">
        <w:rPr>
          <w:rtl/>
        </w:rPr>
        <w:t xml:space="preserve"> کرد که به عدد در آغاز آن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نباشد؛</w:t>
      </w:r>
    </w:p>
    <w:p w:rsidR="00F32BE7" w:rsidRPr="00CD0136" w:rsidRDefault="00F32BE7" w:rsidP="00F32BE7">
      <w:pPr>
        <w:pStyle w:val="0PSymbol"/>
      </w:pPr>
      <w:r w:rsidRPr="00CD0136">
        <w:rPr>
          <w:rtl/>
        </w:rPr>
        <w:t>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در کنار عدد 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: اگر دو عدد کنار </w:t>
      </w:r>
      <w:r w:rsidRPr="00CD0136">
        <w:rPr>
          <w:rFonts w:hint="cs"/>
          <w:rtl/>
        </w:rPr>
        <w:t>ی</w:t>
      </w:r>
      <w:r w:rsidRPr="00CD0136">
        <w:rPr>
          <w:rtl/>
        </w:rPr>
        <w:t>کد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 نوشته شوند و ه</w:t>
      </w:r>
      <w:r w:rsidRPr="00CD0136">
        <w:rPr>
          <w:rFonts w:hint="cs"/>
          <w:rtl/>
        </w:rPr>
        <w:t>یچ‌گونه</w:t>
      </w:r>
      <w:r w:rsidRPr="00CD0136">
        <w:rPr>
          <w:rtl/>
        </w:rPr>
        <w:t xml:space="preserve"> علامت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یان</w:t>
      </w:r>
      <w:r w:rsidRPr="00CD0136">
        <w:rPr>
          <w:rtl/>
        </w:rPr>
        <w:t xml:space="preserve"> ‌آن</w:t>
      </w:r>
      <w:r>
        <w:rPr>
          <w:rFonts w:hint="cs"/>
          <w:rtl/>
        </w:rPr>
        <w:t>‌</w:t>
      </w:r>
      <w:r w:rsidRPr="00CD0136">
        <w:rPr>
          <w:rtl/>
        </w:rPr>
        <w:t>ها به</w:t>
      </w:r>
      <w:r>
        <w:rPr>
          <w:rFonts w:hint="cs"/>
          <w:rtl/>
        </w:rPr>
        <w:t>‌</w:t>
      </w:r>
      <w:r w:rsidRPr="00CD0136">
        <w:rPr>
          <w:rtl/>
        </w:rPr>
        <w:t>کار نرود، امکان لغزش هنگام خواندن (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تا</w:t>
      </w:r>
      <w:r w:rsidRPr="00CD0136">
        <w:rPr>
          <w:rFonts w:hint="cs"/>
          <w:rtl/>
        </w:rPr>
        <w:t>یپ</w:t>
      </w:r>
      <w:r w:rsidRPr="00CD0136">
        <w:rPr>
          <w:rtl/>
        </w:rPr>
        <w:t xml:space="preserve">) </w:t>
      </w:r>
      <w:r w:rsidRPr="00CD0136">
        <w:rPr>
          <w:rFonts w:hint="cs"/>
          <w:rtl/>
        </w:rPr>
        <w:t>پدید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، بنابرا</w:t>
      </w:r>
      <w:r w:rsidRPr="00CD0136">
        <w:rPr>
          <w:rFonts w:hint="cs"/>
          <w:rtl/>
        </w:rPr>
        <w:t>ین</w:t>
      </w:r>
      <w:r w:rsidRPr="00CD0136">
        <w:rPr>
          <w:rtl/>
        </w:rPr>
        <w:t xml:space="preserve">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</w:t>
      </w:r>
      <w:r w:rsidRPr="00CD0136">
        <w:rPr>
          <w:rtl/>
        </w:rPr>
        <w:t>ک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آن</w:t>
      </w:r>
      <w:r>
        <w:rPr>
          <w:rFonts w:hint="cs"/>
          <w:rtl/>
        </w:rPr>
        <w:t>‌</w:t>
      </w:r>
      <w:r w:rsidRPr="00CD0136">
        <w:rPr>
          <w:rtl/>
        </w:rPr>
        <w:t>ها را با حرف نوشت؛</w:t>
      </w:r>
    </w:p>
    <w:p w:rsidR="00F32BE7" w:rsidRPr="00CD0136" w:rsidRDefault="00F32BE7" w:rsidP="00F32BE7">
      <w:pPr>
        <w:pStyle w:val="0PSymbol"/>
      </w:pPr>
      <w:r w:rsidRPr="00CD0136">
        <w:rPr>
          <w:rtl/>
        </w:rPr>
        <w:t>در ب</w:t>
      </w:r>
      <w:r w:rsidRPr="00CD0136">
        <w:rPr>
          <w:rFonts w:hint="cs"/>
          <w:rtl/>
        </w:rPr>
        <w:t>یان‌های</w:t>
      </w:r>
      <w:r w:rsidRPr="00CD0136">
        <w:rPr>
          <w:rtl/>
        </w:rPr>
        <w:t xml:space="preserve"> تقر</w:t>
      </w:r>
      <w:r w:rsidRPr="00CD0136">
        <w:rPr>
          <w:rFonts w:hint="cs"/>
          <w:rtl/>
        </w:rPr>
        <w:t>یبی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تخم</w:t>
      </w:r>
      <w:r w:rsidRPr="00CD0136">
        <w:rPr>
          <w:rFonts w:hint="cs"/>
          <w:rtl/>
        </w:rPr>
        <w:t>ینی،</w:t>
      </w:r>
      <w:r w:rsidRPr="00CD0136">
        <w:rPr>
          <w:rtl/>
        </w:rPr>
        <w:t xml:space="preserve"> کاربرد عدد</w:t>
      </w:r>
      <w:r>
        <w:rPr>
          <w:rFonts w:hint="cs"/>
          <w:rtl/>
        </w:rPr>
        <w:t>،</w:t>
      </w:r>
      <w:r w:rsidRPr="00CD0136">
        <w:rPr>
          <w:rtl/>
        </w:rPr>
        <w:t xml:space="preserve"> 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دقت را نشان </w:t>
      </w:r>
      <w:r w:rsidRPr="00CD0136">
        <w:rPr>
          <w:rFonts w:hint="cs"/>
          <w:rtl/>
        </w:rPr>
        <w:t>می‌دهد</w:t>
      </w:r>
      <w:r w:rsidRPr="00CD0136">
        <w:rPr>
          <w:rtl/>
        </w:rPr>
        <w:t xml:space="preserve"> که برا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</w:t>
      </w:r>
      <w:r w:rsidRPr="00CD0136">
        <w:rPr>
          <w:rFonts w:hint="cs"/>
          <w:rtl/>
        </w:rPr>
        <w:t>ین‌</w:t>
      </w:r>
      <w:r>
        <w:rPr>
          <w:rFonts w:hint="cs"/>
          <w:rtl/>
        </w:rPr>
        <w:t xml:space="preserve"> </w:t>
      </w:r>
      <w:r w:rsidRPr="00CD0136">
        <w:rPr>
          <w:rtl/>
        </w:rPr>
        <w:t>کم</w:t>
      </w:r>
      <w:r w:rsidRPr="00CD0136">
        <w:rPr>
          <w:rFonts w:hint="cs"/>
          <w:rtl/>
        </w:rPr>
        <w:t>یت‌ها</w:t>
      </w:r>
      <w:r w:rsidRPr="00CD0136">
        <w:rPr>
          <w:rtl/>
        </w:rPr>
        <w:t xml:space="preserve"> خوب ن</w:t>
      </w:r>
      <w:r w:rsidRPr="00CD0136">
        <w:rPr>
          <w:rFonts w:hint="cs"/>
          <w:rtl/>
        </w:rPr>
        <w:t>یست</w:t>
      </w:r>
      <w:r w:rsidRPr="00CD0136">
        <w:rPr>
          <w:rtl/>
        </w:rPr>
        <w:t>.</w:t>
      </w:r>
    </w:p>
    <w:p w:rsidR="00F32BE7" w:rsidRPr="000D62AF" w:rsidRDefault="00F32BE7" w:rsidP="00F32BE7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کوچک‌تر از </w:t>
      </w:r>
      <w:r w:rsidRPr="000D62AF">
        <w:rPr>
          <w:rFonts w:hint="cs"/>
          <w:rtl/>
        </w:rPr>
        <w:t>ی</w:t>
      </w:r>
      <w:r w:rsidRPr="000D62AF">
        <w:rPr>
          <w:rtl/>
        </w:rPr>
        <w:t>ک،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صفر </w:t>
      </w:r>
      <w:r>
        <w:rPr>
          <w:rtl/>
        </w:rPr>
        <w:t>پیش</w:t>
      </w:r>
      <w:r w:rsidRPr="000D62AF">
        <w:rPr>
          <w:rtl/>
        </w:rPr>
        <w:t xml:space="preserve"> از </w:t>
      </w:r>
      <w:r>
        <w:rPr>
          <w:rFonts w:hint="cs"/>
          <w:rtl/>
        </w:rPr>
        <w:t>نشانۀ</w:t>
      </w:r>
      <w:r w:rsidRPr="000D62AF">
        <w:rPr>
          <w:rtl/>
        </w:rPr>
        <w:t xml:space="preserve"> اعشار نوشته شوند. 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کار </w:t>
      </w:r>
      <w:r>
        <w:rPr>
          <w:rFonts w:hint="cs"/>
          <w:rtl/>
        </w:rPr>
        <w:t>لغزش</w:t>
      </w:r>
      <w:r w:rsidRPr="000D62AF">
        <w:rPr>
          <w:rtl/>
        </w:rPr>
        <w:t xml:space="preserve"> در </w:t>
      </w:r>
      <w:r w:rsidRPr="000D62AF">
        <w:rPr>
          <w:rFonts w:hint="eastAsia"/>
          <w:rtl/>
        </w:rPr>
        <w:t>خواندن</w:t>
      </w:r>
      <w:r>
        <w:rPr>
          <w:rFonts w:hint="cs"/>
          <w:rtl/>
        </w:rPr>
        <w:t xml:space="preserve"> (یا تایپ)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>
        <w:rPr>
          <w:rFonts w:hint="cs"/>
          <w:rtl/>
        </w:rPr>
        <w:t xml:space="preserve"> </w:t>
      </w:r>
      <w:r w:rsidRPr="000D62AF">
        <w:rPr>
          <w:rtl/>
        </w:rPr>
        <w:t>کاهش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دهد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هم</w:t>
      </w:r>
      <w:r w:rsidRPr="001D5416">
        <w:rPr>
          <w:rtl/>
        </w:rPr>
        <w:t>‌</w:t>
      </w:r>
      <w:r w:rsidRPr="000D62AF">
        <w:rPr>
          <w:rtl/>
        </w:rPr>
        <w:t xml:space="preserve">زمان با عدد و </w:t>
      </w:r>
      <w:r>
        <w:rPr>
          <w:rFonts w:hint="cs"/>
          <w:rtl/>
        </w:rPr>
        <w:t>حرف</w:t>
      </w:r>
      <w:r w:rsidRPr="000D62AF">
        <w:rPr>
          <w:rtl/>
        </w:rPr>
        <w:t xml:space="preserve"> نوشته شوند (</w:t>
      </w:r>
      <w:proofErr w:type="spellStart"/>
      <w:r w:rsidRPr="000D62AF">
        <w:t>Ulman</w:t>
      </w:r>
      <w:proofErr w:type="spellEnd"/>
      <w:r w:rsidRPr="00227C42">
        <w:t xml:space="preserve"> </w:t>
      </w:r>
      <w:r w:rsidRPr="000D62AF">
        <w:t>and</w:t>
      </w:r>
      <w:r w:rsidRPr="00227C42">
        <w:t xml:space="preserve"> </w:t>
      </w:r>
      <w:r w:rsidRPr="000D62AF">
        <w:t>Gould</w:t>
      </w:r>
      <w:r w:rsidRPr="00227C42">
        <w:t xml:space="preserve"> </w:t>
      </w:r>
      <w:r w:rsidRPr="000D62AF">
        <w:t>1959,</w:t>
      </w:r>
      <w:r w:rsidRPr="00227C42">
        <w:t xml:space="preserve"> </w:t>
      </w:r>
      <w:r w:rsidRPr="000D62AF">
        <w:t>189-192</w:t>
      </w:r>
      <w:r w:rsidRPr="000D62AF">
        <w:rPr>
          <w:rtl/>
        </w:rPr>
        <w:t>).</w:t>
      </w:r>
      <w:r>
        <w:rPr>
          <w:rFonts w:hint="cs"/>
          <w:rtl/>
        </w:rPr>
        <w:t xml:space="preserve"> هنگامی که عددهای اعشاری در یک متن، اندک باشند، می‌توان آن‌ها را با حرف نیز نوشت.</w:t>
      </w:r>
    </w:p>
    <w:p w:rsidR="00F32BE7" w:rsidRDefault="00F32BE7" w:rsidP="00F32BE7">
      <w:pPr>
        <w:pStyle w:val="0P1normal"/>
        <w:spacing w:line="235" w:lineRule="auto"/>
        <w:rPr>
          <w:rtl/>
        </w:rPr>
      </w:pPr>
      <w:r w:rsidRPr="000D62AF">
        <w:rPr>
          <w:rtl/>
        </w:rPr>
        <w:lastRenderedPageBreak/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درصد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بدون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توجه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ارزش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تر</w:t>
      </w:r>
      <w:r w:rsidRPr="000D62AF">
        <w:rPr>
          <w:rtl/>
        </w:rPr>
        <w:t>ک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واژ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«درصد»</w:t>
      </w:r>
      <w:r>
        <w:rPr>
          <w:rFonts w:hint="cs"/>
          <w:rtl/>
        </w:rPr>
        <w:t xml:space="preserve"> و بدون فاصله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رود (مانند 5درصد)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>، چه کوچک و چه بزرگ</w:t>
      </w:r>
      <w:r w:rsidRPr="000D62AF">
        <w:rPr>
          <w:rtl/>
        </w:rPr>
        <w:t xml:space="preserve"> و کسرها </w:t>
      </w:r>
      <w:r>
        <w:rPr>
          <w:rFonts w:hint="cs"/>
          <w:rtl/>
        </w:rPr>
        <w:t>اگر</w:t>
      </w:r>
      <w:r w:rsidRPr="000D62AF">
        <w:rPr>
          <w:rtl/>
        </w:rPr>
        <w:t xml:space="preserve"> بزرگ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باشند،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شوند. اگر هر وجه از</w:t>
      </w:r>
      <w:r>
        <w:rPr>
          <w:rFonts w:hint="cs"/>
          <w:rtl/>
        </w:rPr>
        <w:t xml:space="preserve"> یک</w:t>
      </w:r>
      <w:r w:rsidRPr="000D62AF">
        <w:rPr>
          <w:rtl/>
        </w:rPr>
        <w:t xml:space="preserve"> کسر، 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‌واژه‌ای باشد</w:t>
      </w:r>
      <w:r w:rsidRPr="000D62AF">
        <w:rPr>
          <w:rtl/>
        </w:rPr>
        <w:t>،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آن </w:t>
      </w:r>
      <w:r w:rsidRPr="000D62AF">
        <w:rPr>
          <w:rtl/>
        </w:rPr>
        <w:t xml:space="preserve">کسر را با حرف نوشت.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مقدار</w:t>
      </w:r>
      <w:r w:rsidRPr="000D62AF">
        <w:rPr>
          <w:rFonts w:hint="cs"/>
          <w:rtl/>
        </w:rPr>
        <w:t>ی</w:t>
      </w:r>
      <w:r w:rsidRPr="000D62AF">
        <w:rPr>
          <w:rtl/>
        </w:rPr>
        <w:t>، هم عدد و هم کسر</w:t>
      </w:r>
      <w:r>
        <w:rPr>
          <w:rFonts w:hint="cs"/>
          <w:rtl/>
        </w:rPr>
        <w:t xml:space="preserve"> داشته</w:t>
      </w:r>
      <w:r w:rsidRPr="000D62AF">
        <w:rPr>
          <w:rtl/>
        </w:rPr>
        <w:t xml:space="preserve"> باشد، </w:t>
      </w:r>
      <w:r>
        <w:rPr>
          <w:rFonts w:hint="cs"/>
          <w:rtl/>
        </w:rPr>
        <w:t>همۀ</w:t>
      </w:r>
      <w:r w:rsidRPr="000D62AF">
        <w:rPr>
          <w:rtl/>
        </w:rPr>
        <w:t xml:space="preserve"> آن مقدار بدون توجه به ارزش آن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F32BE7" w:rsidRPr="000D62AF" w:rsidRDefault="00F32BE7" w:rsidP="00F32BE7">
      <w:pPr>
        <w:pStyle w:val="0P1normal"/>
        <w:spacing w:line="235" w:lineRule="auto"/>
        <w:rPr>
          <w:rtl/>
        </w:rPr>
      </w:pPr>
      <w:r w:rsidRPr="000D62AF">
        <w:rPr>
          <w:rtl/>
        </w:rPr>
        <w:t>صورت کسر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که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آن برابر با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بزرگ</w:t>
      </w:r>
      <w:r w:rsidRPr="001D5416">
        <w:rPr>
          <w:rtl/>
        </w:rPr>
        <w:t>‌</w:t>
      </w:r>
      <w:r w:rsidRPr="000D62AF">
        <w:rPr>
          <w:rtl/>
        </w:rPr>
        <w:t>تر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عدد است، از مخرج کسر جدا شود. چنانچه لازم باشد کسر در متن گنجانده شود،</w:t>
      </w:r>
      <w:r>
        <w:rPr>
          <w:rFonts w:hint="cs"/>
          <w:rtl/>
        </w:rPr>
        <w:t xml:space="preserve"> اگر می‌شود</w:t>
      </w:r>
      <w:r w:rsidRPr="000D62AF">
        <w:rPr>
          <w:rtl/>
        </w:rPr>
        <w:t xml:space="preserve">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علامت «بک‌اسلش»</w:t>
      </w:r>
      <w:r w:rsidRPr="00B04A52">
        <w:rPr>
          <w:rStyle w:val="FootnoteReference"/>
          <w:rFonts w:cs="B Zar"/>
          <w:rtl/>
        </w:rPr>
        <w:footnoteReference w:id="2"/>
      </w:r>
      <w:r w:rsidRPr="000D62AF">
        <w:rPr>
          <w:rtl/>
        </w:rPr>
        <w:t xml:space="preserve"> (/)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منف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سطح قرار داد (</w:t>
      </w:r>
      <w:r w:rsidRPr="000D62AF">
        <w:t>International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for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1986</w:t>
      </w:r>
      <w:r w:rsidRPr="000D62AF">
        <w:rPr>
          <w:rtl/>
        </w:rPr>
        <w:t>).</w:t>
      </w:r>
    </w:p>
    <w:p w:rsidR="00F32BE7" w:rsidRPr="000D62AF" w:rsidRDefault="00F32BE7" w:rsidP="00F32BE7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کاما</w:t>
      </w:r>
      <w:r w:rsidRPr="00B04A52">
        <w:rPr>
          <w:rStyle w:val="FootnoteReference"/>
          <w:rFonts w:cs="B Zar"/>
          <w:rtl/>
        </w:rPr>
        <w:footnoteReference w:id="3"/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جداکردن گروه</w:t>
      </w:r>
      <w:r w:rsidRPr="001D5416">
        <w:rPr>
          <w:rtl/>
        </w:rPr>
        <w:t>‌</w:t>
      </w:r>
      <w:r w:rsidRPr="000D62AF">
        <w:rPr>
          <w:rtl/>
        </w:rPr>
        <w:t>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سه‌تا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</w:t>
      </w:r>
      <w:r>
        <w:rPr>
          <w:rFonts w:hint="cs"/>
          <w:rtl/>
        </w:rPr>
        <w:t>رقم‌ها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هنگامی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0D62AF">
        <w:rPr>
          <w:rtl/>
        </w:rPr>
        <w:t xml:space="preserve"> که عدد</w:t>
      </w:r>
      <w:r>
        <w:rPr>
          <w:rFonts w:hint="cs"/>
          <w:rtl/>
        </w:rPr>
        <w:t>ی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هزار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در متن، نام ماه و روز هفته با حرف و 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آن روز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سال</w:t>
      </w:r>
      <w:r w:rsidRPr="000D62AF">
        <w:rPr>
          <w:rtl/>
        </w:rPr>
        <w:t xml:space="preserve"> آن با عدد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(مانند دوشنبه ۲۲</w:t>
      </w:r>
      <w:r>
        <w:rPr>
          <w:rFonts w:hint="cs"/>
          <w:rtl/>
        </w:rPr>
        <w:t xml:space="preserve"> </w:t>
      </w:r>
      <w:r w:rsidRPr="000D62AF">
        <w:rPr>
          <w:rtl/>
        </w:rPr>
        <w:t>بهمن</w:t>
      </w:r>
      <w:r>
        <w:rPr>
          <w:rFonts w:hint="cs"/>
          <w:rtl/>
        </w:rPr>
        <w:t xml:space="preserve"> </w:t>
      </w:r>
      <w:r w:rsidRPr="000D62AF">
        <w:rPr>
          <w:rtl/>
        </w:rPr>
        <w:t xml:space="preserve">۱۳۹۵). به‌عنوان </w:t>
      </w:r>
      <w:r w:rsidRPr="000D62AF">
        <w:rPr>
          <w:rFonts w:hint="cs"/>
          <w:rtl/>
        </w:rPr>
        <w:t>ی</w:t>
      </w:r>
      <w:r w:rsidRPr="000D62AF">
        <w:rPr>
          <w:rtl/>
        </w:rPr>
        <w:t>ک اصل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کمتر از ده با حرف و ده و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>
        <w:rPr>
          <w:rFonts w:hint="cs"/>
          <w:rtl/>
        </w:rPr>
        <w:t>رقم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وقت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چند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>
        <w:rPr>
          <w:rFonts w:hint="cs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جمله باشند، نوشتن آن</w:t>
      </w:r>
      <w:r w:rsidRPr="001D5416">
        <w:rPr>
          <w:rtl/>
        </w:rPr>
        <w:t>‌</w:t>
      </w:r>
      <w:r w:rsidRPr="000D62AF">
        <w:rPr>
          <w:rtl/>
        </w:rPr>
        <w:t xml:space="preserve">ها با حرف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ش</w:t>
      </w:r>
      <w:r w:rsidRPr="000D62AF">
        <w:rPr>
          <w:rtl/>
        </w:rPr>
        <w:t>کل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کسان انجام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0F1A4A" w:rsidRPr="0042699A" w:rsidRDefault="00F32BE7" w:rsidP="00F32BE7">
      <w:pPr>
        <w:pStyle w:val="00"/>
        <w:rPr>
          <w:rtl/>
        </w:rPr>
      </w:pPr>
      <w:r w:rsidRPr="00BD4652">
        <w:rPr>
          <w:rtl/>
        </w:rPr>
        <w:t>در</w:t>
      </w:r>
      <w:r>
        <w:rPr>
          <w:rFonts w:hint="cs"/>
          <w:rtl/>
        </w:rPr>
        <w:t>بارۀ عددهای</w:t>
      </w:r>
      <w:r>
        <w:rPr>
          <w:rtl/>
        </w:rPr>
        <w:t xml:space="preserve"> </w:t>
      </w:r>
      <w:r w:rsidRPr="00BD4652">
        <w:rPr>
          <w:rtl/>
        </w:rPr>
        <w:t>صحیحی</w:t>
      </w:r>
      <w:r>
        <w:rPr>
          <w:rtl/>
        </w:rPr>
        <w:t xml:space="preserve"> </w:t>
      </w:r>
      <w:r w:rsidRPr="00BD4652">
        <w:rPr>
          <w:rtl/>
        </w:rPr>
        <w:t>که</w:t>
      </w:r>
      <w:r>
        <w:rPr>
          <w:rtl/>
        </w:rPr>
        <w:t xml:space="preserve"> در </w:t>
      </w:r>
      <w:r w:rsidRPr="00BD4652">
        <w:rPr>
          <w:rtl/>
        </w:rPr>
        <w:t>متن</w:t>
      </w:r>
      <w:r>
        <w:rPr>
          <w:rtl/>
        </w:rPr>
        <w:t xml:space="preserve"> </w:t>
      </w:r>
      <w:r w:rsidRPr="00BD4652">
        <w:rPr>
          <w:rtl/>
        </w:rPr>
        <w:t>می‌آی</w:t>
      </w:r>
      <w:r>
        <w:rPr>
          <w:rFonts w:hint="cs"/>
          <w:rtl/>
        </w:rPr>
        <w:t>ن</w:t>
      </w:r>
      <w:r w:rsidRPr="00BD4652">
        <w:rPr>
          <w:rtl/>
        </w:rPr>
        <w:t>د، (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 w:rsidRPr="00BD4652">
        <w:rPr>
          <w:rtl/>
        </w:rPr>
        <w:t>جدول‌ها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شکل‌ها) برای بخش‌هایی از متن که به زبان فارسی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>عددهای</w:t>
      </w:r>
      <w:r w:rsidRPr="00BD4652">
        <w:rPr>
          <w:rtl/>
        </w:rPr>
        <w:t xml:space="preserve"> فارسی و برای بخش‌هایی از متن که به زبان دیگری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عددهای </w:t>
      </w:r>
      <w:r w:rsidRPr="00BD4652">
        <w:rPr>
          <w:rtl/>
        </w:rPr>
        <w:t xml:space="preserve">همان زبان </w:t>
      </w:r>
      <w:r>
        <w:rPr>
          <w:rFonts w:hint="cs"/>
          <w:rtl/>
        </w:rPr>
        <w:t>به‌کار می‌روند</w:t>
      </w:r>
      <w:r w:rsidRPr="00BD4652">
        <w:rPr>
          <w:rtl/>
        </w:rPr>
        <w:t>.</w:t>
      </w:r>
    </w:p>
    <w:p w:rsidR="00A0385B" w:rsidRPr="0042699A" w:rsidRDefault="00EB525E" w:rsidP="00EB525E">
      <w:pPr>
        <w:pStyle w:val="031-1-1"/>
        <w:rPr>
          <w:rFonts w:ascii="Times New Roman" w:eastAsiaTheme="minorHAnsi" w:hAnsi="Times New Roman"/>
          <w:szCs w:val="26"/>
          <w:rtl/>
        </w:rPr>
      </w:pPr>
      <w:bookmarkStart w:id="10" w:name="_Toc456038492"/>
      <w:r>
        <w:rPr>
          <w:rFonts w:hint="cs"/>
          <w:rtl/>
        </w:rPr>
        <w:t xml:space="preserve">3-1-1. </w:t>
      </w:r>
      <w:r w:rsidR="00A0385B" w:rsidRPr="0042699A">
        <w:rPr>
          <w:rFonts w:hint="cs"/>
          <w:rtl/>
        </w:rPr>
        <w:t>نگارش پانویس</w:t>
      </w:r>
      <w:bookmarkEnd w:id="10"/>
    </w:p>
    <w:p w:rsidR="00315264" w:rsidRDefault="00315264" w:rsidP="00315264">
      <w:pPr>
        <w:pStyle w:val="0P1normal"/>
        <w:rPr>
          <w:rtl/>
        </w:rPr>
      </w:pP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‌گونه پانویس</w:t>
      </w:r>
      <w:r>
        <w:rPr>
          <w:rtl/>
        </w:rPr>
        <w:t xml:space="preserve"> </w:t>
      </w:r>
      <w:r w:rsidRPr="00BD4652">
        <w:rPr>
          <w:rtl/>
        </w:rPr>
        <w:t>بیشتر</w:t>
      </w:r>
      <w:r>
        <w:rPr>
          <w:rtl/>
        </w:rPr>
        <w:t xml:space="preserve">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می‌رو</w:t>
      </w:r>
      <w:r>
        <w:rPr>
          <w:rFonts w:hint="cs"/>
          <w:rtl/>
        </w:rPr>
        <w:t>ن</w:t>
      </w:r>
      <w:r w:rsidRPr="00BD4652">
        <w:rPr>
          <w:rtl/>
        </w:rPr>
        <w:t>د:</w:t>
      </w:r>
    </w:p>
    <w:p w:rsidR="00315264" w:rsidRPr="00D13C32" w:rsidRDefault="00315264" w:rsidP="00315264">
      <w:pPr>
        <w:pStyle w:val="0Pnumbering"/>
        <w:numPr>
          <w:ilvl w:val="0"/>
          <w:numId w:val="15"/>
        </w:numPr>
        <w:ind w:left="357" w:hanging="357"/>
        <w:rPr>
          <w:rtl/>
        </w:rPr>
      </w:pPr>
      <w:r w:rsidRPr="00D13C32">
        <w:rPr>
          <w:rtl/>
        </w:rPr>
        <w:t>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افزون</w:t>
      </w:r>
      <w:r>
        <w:rPr>
          <w:rFonts w:hint="cs"/>
          <w:rtl/>
        </w:rPr>
        <w:t xml:space="preserve"> </w:t>
      </w:r>
      <w:r w:rsidRPr="00D13C32">
        <w:rPr>
          <w:rtl/>
        </w:rPr>
        <w:t>بر متن)؛</w:t>
      </w:r>
    </w:p>
    <w:p w:rsidR="00315264" w:rsidRPr="00D13C32" w:rsidRDefault="00315264" w:rsidP="00315264">
      <w:pPr>
        <w:pStyle w:val="0Pnumbering"/>
        <w:rPr>
          <w:rtl/>
        </w:rPr>
      </w:pPr>
      <w:r w:rsidRPr="00D13C32">
        <w:rPr>
          <w:rtl/>
        </w:rPr>
        <w:lastRenderedPageBreak/>
        <w:t>ترجمه‌ا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آوردن برابرنهادة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 به زبان د</w:t>
      </w:r>
      <w:r w:rsidRPr="00D13C32">
        <w:rPr>
          <w:rFonts w:hint="cs"/>
          <w:rtl/>
        </w:rPr>
        <w:t>یگر</w:t>
      </w:r>
      <w:r w:rsidRPr="00D13C32">
        <w:rPr>
          <w:rtl/>
        </w:rPr>
        <w:t>)؛</w:t>
      </w:r>
    </w:p>
    <w:p w:rsidR="00315264" w:rsidRPr="00D13C32" w:rsidRDefault="00315264" w:rsidP="00315264">
      <w:pPr>
        <w:pStyle w:val="0Pnumbering"/>
        <w:rPr>
          <w:rtl/>
        </w:rPr>
      </w:pPr>
      <w:r w:rsidRPr="00D13C32">
        <w:rPr>
          <w:rtl/>
        </w:rPr>
        <w:t>آوانو</w:t>
      </w:r>
      <w:r w:rsidRPr="00D13C32">
        <w:rPr>
          <w:rFonts w:hint="cs"/>
          <w:rtl/>
        </w:rPr>
        <w:t>یسی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یا</w:t>
      </w:r>
      <w:r w:rsidRPr="00D13C32">
        <w:rPr>
          <w:rtl/>
        </w:rPr>
        <w:t xml:space="preserve"> گو</w:t>
      </w:r>
      <w:r w:rsidRPr="00D13C32">
        <w:rPr>
          <w:rFonts w:hint="cs"/>
          <w:rtl/>
        </w:rPr>
        <w:t>یش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واژه.</w:t>
      </w:r>
    </w:p>
    <w:p w:rsidR="00315264" w:rsidRPr="00040219" w:rsidRDefault="00315264" w:rsidP="00315264">
      <w:pPr>
        <w:pStyle w:val="0P1normal"/>
        <w:rPr>
          <w:rtl/>
        </w:rPr>
      </w:pPr>
      <w:r w:rsidRPr="00BD4652">
        <w:rPr>
          <w:rtl/>
        </w:rPr>
        <w:t>هر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</w:t>
      </w:r>
      <w:r>
        <w:rPr>
          <w:rtl/>
        </w:rPr>
        <w:t xml:space="preserve">گونه </w:t>
      </w:r>
      <w:r w:rsidRPr="00BD4652">
        <w:rPr>
          <w:rtl/>
        </w:rPr>
        <w:t>پانویس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 w:rsidRPr="00BD4652">
        <w:rPr>
          <w:rtl/>
        </w:rPr>
        <w:t xml:space="preserve"> متن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0D62AF"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D62AF">
        <w:rPr>
          <w:rFonts w:hint="cs"/>
          <w:rtl/>
        </w:rPr>
        <w:t>نخستین</w:t>
      </w:r>
      <w:r>
        <w:rPr>
          <w:rtl/>
        </w:rPr>
        <w:t xml:space="preserve"> </w:t>
      </w:r>
      <w:r w:rsidRPr="000D62AF">
        <w:rPr>
          <w:rFonts w:hint="cs"/>
          <w:rtl/>
        </w:rPr>
        <w:t>باری</w:t>
      </w:r>
      <w:r>
        <w:rPr>
          <w:rFonts w:hint="cs"/>
          <w:rtl/>
        </w:rPr>
        <w:t xml:space="preserve"> می‌آیند </w:t>
      </w:r>
      <w:r w:rsidRPr="00040219">
        <w:rPr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 xml:space="preserve">در متن </w:t>
      </w:r>
      <w:r w:rsidRPr="00040219">
        <w:rPr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 xml:space="preserve">هریک از </w:t>
      </w:r>
      <w:r w:rsidRPr="00040219">
        <w:rPr>
          <w:rtl/>
        </w:rPr>
        <w:t>آن</w:t>
      </w:r>
      <w:r>
        <w:rPr>
          <w:rFonts w:hint="cs"/>
          <w:rtl/>
        </w:rPr>
        <w:t>‌ها</w:t>
      </w:r>
      <w:r>
        <w:rPr>
          <w:rtl/>
        </w:rPr>
        <w:t xml:space="preserve"> </w:t>
      </w:r>
      <w:r w:rsidRPr="00040219">
        <w:rPr>
          <w:rtl/>
        </w:rPr>
        <w:t>اشاره می‌شود.</w:t>
      </w:r>
    </w:p>
    <w:p w:rsidR="00315264" w:rsidRDefault="00315264" w:rsidP="00315264">
      <w:pPr>
        <w:pStyle w:val="0P1normal"/>
        <w:rPr>
          <w:rtl/>
        </w:rPr>
      </w:pPr>
      <w:r>
        <w:rPr>
          <w:rFonts w:hint="cs"/>
          <w:rtl/>
        </w:rPr>
        <w:t>شمارۀ</w:t>
      </w:r>
      <w:r w:rsidRPr="00BD4652">
        <w:rPr>
          <w:rtl/>
        </w:rPr>
        <w:t xml:space="preserve"> پانویس‌ها </w:t>
      </w:r>
      <w:r>
        <w:rPr>
          <w:rFonts w:hint="cs"/>
          <w:rtl/>
        </w:rPr>
        <w:t>بدون فاصله از</w:t>
      </w:r>
      <w:r>
        <w:rPr>
          <w:rtl/>
        </w:rPr>
        <w:t xml:space="preserve"> </w:t>
      </w:r>
      <w:r>
        <w:rPr>
          <w:rFonts w:hint="cs"/>
          <w:rtl/>
        </w:rPr>
        <w:t xml:space="preserve">واژه در متن به زبان فارسی </w:t>
      </w:r>
      <w:r w:rsidRPr="00BD4652">
        <w:rPr>
          <w:rtl/>
        </w:rPr>
        <w:t>و</w:t>
      </w:r>
      <w:r>
        <w:rPr>
          <w:rFonts w:hint="cs"/>
          <w:rtl/>
        </w:rPr>
        <w:t xml:space="preserve"> همان شماره در</w:t>
      </w:r>
      <w:r>
        <w:rPr>
          <w:rtl/>
        </w:rPr>
        <w:t xml:space="preserve"> </w:t>
      </w:r>
      <w:r w:rsidRPr="00BD4652">
        <w:rPr>
          <w:rtl/>
        </w:rPr>
        <w:t>پایین</w:t>
      </w:r>
      <w:r>
        <w:rPr>
          <w:rtl/>
        </w:rPr>
        <w:t xml:space="preserve"> </w:t>
      </w:r>
      <w:r w:rsidRPr="00BD4652">
        <w:rPr>
          <w:rtl/>
        </w:rPr>
        <w:t>صفحه</w:t>
      </w:r>
      <w:r>
        <w:rPr>
          <w:rFonts w:hint="cs"/>
          <w:rtl/>
        </w:rPr>
        <w:t xml:space="preserve"> برای استناد به آن و بدون نقطه پس از آن‌ها می‌آیند</w:t>
      </w:r>
      <w:r w:rsidRPr="00D94EA8">
        <w:rPr>
          <w:rFonts w:hint="cs"/>
          <w:rtl/>
        </w:rPr>
        <w:t xml:space="preserve">. </w:t>
      </w:r>
      <w:r w:rsidRPr="00BD4652">
        <w:rPr>
          <w:rtl/>
        </w:rPr>
        <w:t>برای پانویس‌های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Fonts w:hint="cs"/>
          <w:rtl/>
        </w:rPr>
        <w:t xml:space="preserve"> یا عربی،</w:t>
      </w:r>
      <w:r w:rsidRPr="00BD4652">
        <w:rPr>
          <w:rtl/>
        </w:rPr>
        <w:t xml:space="preserve"> از شماره‌گذاری</w:t>
      </w:r>
      <w:r>
        <w:rPr>
          <w:rtl/>
        </w:rPr>
        <w:t xml:space="preserve"> </w:t>
      </w:r>
      <w:r w:rsidRPr="00BD4652">
        <w:rPr>
          <w:rtl/>
        </w:rPr>
        <w:t>فارسی و برای برابرنهاد</w:t>
      </w:r>
      <w:r>
        <w:rPr>
          <w:rFonts w:hint="cs"/>
          <w:rtl/>
        </w:rPr>
        <w:t>ة</w:t>
      </w:r>
      <w:r w:rsidRPr="00BD4652">
        <w:rPr>
          <w:rtl/>
        </w:rPr>
        <w:t xml:space="preserve"> یک واژه به زبان دیگر (انگلیسی و</w:t>
      </w:r>
      <w:r>
        <w:rPr>
          <w:rFonts w:hint="cs"/>
          <w:rtl/>
        </w:rPr>
        <w:t xml:space="preserve"> ...</w:t>
      </w:r>
      <w:r w:rsidRPr="00BD4652">
        <w:rPr>
          <w:rtl/>
        </w:rPr>
        <w:t>)</w:t>
      </w:r>
      <w:r>
        <w:rPr>
          <w:rFonts w:hint="cs"/>
          <w:rtl/>
        </w:rPr>
        <w:t xml:space="preserve"> یا پانویس به زبان دیگر</w:t>
      </w:r>
      <w:r w:rsidRPr="00BD4652">
        <w:rPr>
          <w:rtl/>
        </w:rPr>
        <w:t xml:space="preserve"> شماره‌گذاری به زبان انگلیسی</w:t>
      </w:r>
      <w:r>
        <w:rPr>
          <w:rFonts w:hint="cs"/>
          <w:rtl/>
        </w:rPr>
        <w:t>، ولی در پی هم</w:t>
      </w:r>
      <w:r w:rsidRPr="00BD4652">
        <w:rPr>
          <w:rtl/>
        </w:rPr>
        <w:t xml:space="preserve"> </w:t>
      </w:r>
      <w:r>
        <w:rPr>
          <w:rFonts w:hint="cs"/>
          <w:rtl/>
        </w:rPr>
        <w:t>انجام می‌شود</w:t>
      </w:r>
      <w:r w:rsidRPr="00BD4652">
        <w:rPr>
          <w:rtl/>
        </w:rPr>
        <w:t>.</w:t>
      </w:r>
      <w:r>
        <w:rPr>
          <w:rFonts w:hint="cs"/>
          <w:rtl/>
        </w:rPr>
        <w:t xml:space="preserve"> شماره پانویس چه در متن و چه در پانویس، با اندیس بالا</w:t>
      </w:r>
      <w:r w:rsidRPr="00646AEF">
        <w:rPr>
          <w:rStyle w:val="FootnoteReference"/>
          <w:rFonts w:cs="B Zar"/>
          <w:rtl/>
        </w:rPr>
        <w:footnoteReference w:id="4"/>
      </w:r>
      <w:r>
        <w:rPr>
          <w:rFonts w:hint="cs"/>
          <w:rtl/>
        </w:rPr>
        <w:t xml:space="preserve"> نوشته می‌شود.</w:t>
      </w:r>
    </w:p>
    <w:p w:rsidR="00A0385B" w:rsidRPr="0042699A" w:rsidRDefault="00315264" w:rsidP="00315264">
      <w:pPr>
        <w:pStyle w:val="00"/>
      </w:pPr>
      <w:r>
        <w:rPr>
          <w:rFonts w:hint="cs"/>
          <w:rtl/>
        </w:rPr>
        <w:t>پس</w:t>
      </w:r>
      <w:r>
        <w:rPr>
          <w:rtl/>
        </w:rPr>
        <w:t xml:space="preserve"> از عدد پانو</w:t>
      </w:r>
      <w:r>
        <w:rPr>
          <w:rFonts w:hint="cs"/>
          <w:rtl/>
        </w:rPr>
        <w:t>یس،</w:t>
      </w:r>
      <w:r>
        <w:rPr>
          <w:rtl/>
        </w:rPr>
        <w:t xml:space="preserve"> چه در متن و چه در پانو</w:t>
      </w:r>
      <w:r>
        <w:rPr>
          <w:rFonts w:hint="cs"/>
          <w:rtl/>
        </w:rPr>
        <w:t>یس،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فاصله م</w:t>
      </w:r>
      <w:r>
        <w:rPr>
          <w:rFonts w:hint="cs"/>
          <w:rtl/>
        </w:rPr>
        <w:t>ی‌آید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>در پانویس،</w:t>
      </w:r>
      <w:r>
        <w:rPr>
          <w:rtl/>
        </w:rPr>
        <w:t xml:space="preserve"> </w:t>
      </w:r>
      <w:r>
        <w:rPr>
          <w:rFonts w:hint="cs"/>
          <w:rtl/>
        </w:rPr>
        <w:t>نوشته‌های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Fonts w:hint="cs"/>
          <w:rtl/>
        </w:rPr>
        <w:t>‌</w:t>
      </w:r>
      <w:r w:rsidRPr="00BD4652">
        <w:rPr>
          <w:rtl/>
        </w:rPr>
        <w:t>چین و انگلیسی چپ</w:t>
      </w:r>
      <w:r>
        <w:rPr>
          <w:rFonts w:hint="cs"/>
          <w:rtl/>
        </w:rPr>
        <w:t>‌</w:t>
      </w:r>
      <w:r w:rsidRPr="00BD4652">
        <w:rPr>
          <w:rtl/>
        </w:rPr>
        <w:t>چین</w:t>
      </w:r>
      <w:r>
        <w:rPr>
          <w:rFonts w:hint="cs"/>
          <w:rtl/>
        </w:rPr>
        <w:t xml:space="preserve"> و بدون تورفتگی در خط نخست و با تورفتگی به اندازۀ شمارة پانویس از خط دوم به بعد</w:t>
      </w:r>
      <w:r w:rsidRPr="00BD4652">
        <w:rPr>
          <w:rtl/>
        </w:rPr>
        <w:t xml:space="preserve"> </w:t>
      </w:r>
      <w:r>
        <w:rPr>
          <w:rFonts w:hint="cs"/>
          <w:rtl/>
        </w:rPr>
        <w:t>می‌آیند. نخستین حرف پانویس‌های انگلیسی بزرگ نوشته می‌شود. اگر پانویس یک واژه یا نام باشد، در پایان آن نقطه گذاشته نمی‌شود، ولی اگر جمله باشد، از قواعد جمله‌نویسی، چه به فارسی و چه به زبان‌های دیگر پیروی می‌کند. پانویس‌های هر صفحه از متن اصلی آن با یک خط کشیده به اندازۀ متن اصلی جدا می‌شوند. شما</w:t>
      </w:r>
      <w:r w:rsidRPr="00BD4652">
        <w:rPr>
          <w:rtl/>
        </w:rPr>
        <w:t>ر</w:t>
      </w:r>
      <w:r>
        <w:rPr>
          <w:rFonts w:hint="cs"/>
          <w:rtl/>
        </w:rPr>
        <w:t>ۀ</w:t>
      </w:r>
      <w:r w:rsidRPr="00BD4652">
        <w:rPr>
          <w:rtl/>
        </w:rPr>
        <w:t xml:space="preserve"> پانویس</w:t>
      </w:r>
      <w:r>
        <w:rPr>
          <w:rFonts w:hint="cs"/>
          <w:rtl/>
        </w:rPr>
        <w:t>‌های</w:t>
      </w:r>
      <w:r w:rsidRPr="00BD4652">
        <w:rPr>
          <w:rtl/>
        </w:rPr>
        <w:t xml:space="preserve"> هر صفحه</w:t>
      </w:r>
      <w:r>
        <w:rPr>
          <w:rFonts w:hint="cs"/>
          <w:rtl/>
        </w:rPr>
        <w:t xml:space="preserve"> از یک آغاز می‌شود.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بهتر است </w:t>
      </w:r>
      <w:r w:rsidRPr="00BD4652">
        <w:rPr>
          <w:rtl/>
        </w:rPr>
        <w:t>پانویس</w:t>
      </w:r>
      <w:r>
        <w:rPr>
          <w:rFonts w:hint="cs"/>
          <w:rtl/>
        </w:rPr>
        <w:t>‌های یک صفحه</w:t>
      </w:r>
      <w:r w:rsidRPr="00BD4652">
        <w:rPr>
          <w:rtl/>
        </w:rPr>
        <w:t xml:space="preserve"> از یک</w:t>
      </w:r>
      <w:r>
        <w:rPr>
          <w:rFonts w:hint="cs"/>
          <w:rtl/>
        </w:rPr>
        <w:t>‌</w:t>
      </w:r>
      <w:r w:rsidRPr="00BD4652">
        <w:rPr>
          <w:rtl/>
        </w:rPr>
        <w:t xml:space="preserve">پنجم </w:t>
      </w:r>
      <w:r>
        <w:rPr>
          <w:rFonts w:hint="cs"/>
          <w:rtl/>
        </w:rPr>
        <w:t>آن</w:t>
      </w:r>
      <w:r w:rsidRPr="00BD4652">
        <w:rPr>
          <w:rtl/>
        </w:rPr>
        <w:t xml:space="preserve"> افزون نباشد.</w:t>
      </w:r>
    </w:p>
    <w:p w:rsidR="00A0385B" w:rsidRPr="00823EC3" w:rsidRDefault="006E13F5" w:rsidP="006E13F5">
      <w:pPr>
        <w:pStyle w:val="041-1-1-1"/>
        <w:rPr>
          <w:rtl/>
        </w:rPr>
      </w:pPr>
      <w:bookmarkStart w:id="11" w:name="_Toc456038493"/>
      <w:r>
        <w:rPr>
          <w:rFonts w:hint="cs"/>
          <w:rtl/>
        </w:rPr>
        <w:t xml:space="preserve">3-1-1-1. </w:t>
      </w:r>
      <w:r w:rsidR="00A0385B" w:rsidRPr="00823EC3">
        <w:rPr>
          <w:rtl/>
        </w:rPr>
        <w:t>آوانو</w:t>
      </w:r>
      <w:r w:rsidR="00A0385B" w:rsidRPr="00823EC3">
        <w:rPr>
          <w:rFonts w:hint="cs"/>
          <w:rtl/>
        </w:rPr>
        <w:t>یسی</w:t>
      </w:r>
      <w:r w:rsidR="00A0385B" w:rsidRPr="00823EC3">
        <w:rPr>
          <w:rtl/>
        </w:rPr>
        <w:t xml:space="preserve"> و آوانگار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نام‌ها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خاص</w:t>
      </w:r>
      <w:bookmarkEnd w:id="11"/>
    </w:p>
    <w:p w:rsidR="0094205C" w:rsidRPr="000D62AF" w:rsidRDefault="0094205C" w:rsidP="0094205C">
      <w:pPr>
        <w:pStyle w:val="0P1normal"/>
        <w:rPr>
          <w:rtl/>
        </w:rPr>
      </w:pPr>
      <w:r>
        <w:rPr>
          <w:rFonts w:hint="cs"/>
          <w:rtl/>
        </w:rPr>
        <w:t>نوشتن یک واژه‌ یا اصطلاح از یک زبان به خط زبانی دیگر بر پایۀ گویش زبان</w:t>
      </w:r>
      <w:r>
        <w:rPr>
          <w:rtl/>
        </w:rPr>
        <w:t xml:space="preserve"> </w:t>
      </w:r>
      <w:r>
        <w:rPr>
          <w:rFonts w:hint="cs"/>
          <w:rtl/>
        </w:rPr>
        <w:t>اصلی، آوانویسی</w:t>
      </w:r>
      <w:r w:rsidRPr="00646AEF">
        <w:rPr>
          <w:rStyle w:val="FootnoteReference"/>
          <w:rFonts w:cs="B Zar"/>
          <w:rtl/>
        </w:rPr>
        <w:footnoteReference w:id="5"/>
      </w:r>
      <w:r>
        <w:rPr>
          <w:rFonts w:hint="cs"/>
          <w:rtl/>
        </w:rPr>
        <w:t xml:space="preserve"> نامیده می‌شود </w:t>
      </w:r>
      <w:r w:rsidRPr="00B34A8D">
        <w:rPr>
          <w:rFonts w:hint="cs"/>
          <w:rtl/>
        </w:rPr>
        <w:t xml:space="preserve">(سلطانی و راستین </w:t>
      </w:r>
      <w:r>
        <w:rPr>
          <w:rFonts w:hint="cs"/>
          <w:rtl/>
        </w:rPr>
        <w:t>۱۳۷۹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>۱۵۵</w:t>
      </w:r>
      <w:r w:rsidRPr="00B34A8D">
        <w:rPr>
          <w:rFonts w:hint="cs"/>
          <w:rtl/>
        </w:rPr>
        <w:t xml:space="preserve">). </w:t>
      </w:r>
      <w:r w:rsidRPr="00BD4652">
        <w:rPr>
          <w:rtl/>
        </w:rPr>
        <w:t>آوانگاری</w:t>
      </w:r>
      <w:r>
        <w:rPr>
          <w:rFonts w:hint="cs"/>
          <w:rtl/>
        </w:rPr>
        <w:t xml:space="preserve"> نیز</w:t>
      </w:r>
      <w:r w:rsidRPr="00BD4652">
        <w:rPr>
          <w:rtl/>
        </w:rPr>
        <w:t xml:space="preserve"> </w:t>
      </w:r>
      <w:r w:rsidRPr="00133ADD">
        <w:rPr>
          <w:rtl/>
        </w:rPr>
        <w:t>باز</w:t>
      </w:r>
      <w:r>
        <w:rPr>
          <w:rFonts w:hint="cs"/>
          <w:rtl/>
        </w:rPr>
        <w:t xml:space="preserve"> کردن</w:t>
      </w:r>
      <w:r w:rsidRPr="00133ADD">
        <w:rPr>
          <w:rtl/>
        </w:rPr>
        <w:t xml:space="preserve"> دیداری صدا</w:t>
      </w:r>
      <w:r>
        <w:rPr>
          <w:rFonts w:hint="cs"/>
          <w:rtl/>
        </w:rPr>
        <w:t>ی</w:t>
      </w:r>
      <w:r w:rsidRPr="00133ADD">
        <w:rPr>
          <w:rtl/>
        </w:rPr>
        <w:t xml:space="preserve"> گفتار (یا آواها) است که در آن برای </w:t>
      </w:r>
      <w:r>
        <w:rPr>
          <w:rtl/>
        </w:rPr>
        <w:t>نشان دادن</w:t>
      </w:r>
      <w:r w:rsidRPr="00133ADD">
        <w:rPr>
          <w:rtl/>
        </w:rPr>
        <w:t xml:space="preserve"> هر آوا، نویس</w:t>
      </w:r>
      <w:r>
        <w:rPr>
          <w:rFonts w:hint="cs"/>
          <w:rtl/>
        </w:rPr>
        <w:t>ه‌</w:t>
      </w:r>
      <w:r w:rsidRPr="00646AEF">
        <w:rPr>
          <w:rStyle w:val="FootnoteReference"/>
          <w:rFonts w:cs="B Zar"/>
          <w:rtl/>
        </w:rPr>
        <w:footnoteReference w:id="6"/>
      </w:r>
      <w:r>
        <w:rPr>
          <w:rFonts w:hint="cs"/>
          <w:rtl/>
        </w:rPr>
        <w:t>ای</w:t>
      </w:r>
      <w:r w:rsidRPr="00133ADD">
        <w:rPr>
          <w:rtl/>
        </w:rPr>
        <w:t xml:space="preserve"> </w:t>
      </w:r>
      <w:r>
        <w:rPr>
          <w:rFonts w:hint="cs"/>
          <w:rtl/>
        </w:rPr>
        <w:t>ویژه</w:t>
      </w:r>
      <w:r w:rsidRPr="00133ADD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133ADD"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سفارش می‌شود که نام‌های</w:t>
      </w:r>
      <w:r w:rsidRPr="00BD4652">
        <w:rPr>
          <w:rtl/>
        </w:rPr>
        <w:t xml:space="preserve"> جغرافیایی</w:t>
      </w:r>
      <w:r>
        <w:rPr>
          <w:rFonts w:hint="cs"/>
          <w:rtl/>
        </w:rPr>
        <w:t xml:space="preserve"> (مکانی)</w:t>
      </w:r>
      <w:r w:rsidRPr="00BD4652">
        <w:rPr>
          <w:rtl/>
        </w:rPr>
        <w:t xml:space="preserve">، </w:t>
      </w:r>
      <w:r>
        <w:rPr>
          <w:rFonts w:hint="cs"/>
          <w:rtl/>
        </w:rPr>
        <w:t xml:space="preserve">نام‌های </w:t>
      </w:r>
      <w:r w:rsidRPr="00BD4652">
        <w:rPr>
          <w:rtl/>
        </w:rPr>
        <w:t>خاص</w:t>
      </w:r>
      <w:r>
        <w:rPr>
          <w:rFonts w:hint="cs"/>
          <w:rtl/>
        </w:rPr>
        <w:t xml:space="preserve"> (گیاهان، جانوران، اشیا و ...) و نام‌های علمی </w:t>
      </w:r>
      <w:r w:rsidRPr="00BD4652">
        <w:rPr>
          <w:rtl/>
        </w:rPr>
        <w:t xml:space="preserve">آوانویسی </w:t>
      </w:r>
      <w:r>
        <w:rPr>
          <w:rFonts w:hint="cs"/>
          <w:rtl/>
        </w:rPr>
        <w:t>ش</w:t>
      </w:r>
      <w:r w:rsidRPr="00BD4652">
        <w:rPr>
          <w:rtl/>
        </w:rPr>
        <w:t>و</w:t>
      </w:r>
      <w:r>
        <w:rPr>
          <w:rFonts w:hint="cs"/>
          <w:rtl/>
        </w:rPr>
        <w:t>ن</w:t>
      </w:r>
      <w:r w:rsidRPr="00BD4652">
        <w:rPr>
          <w:rtl/>
        </w:rPr>
        <w:t>د.</w:t>
      </w:r>
      <w:r>
        <w:rPr>
          <w:rFonts w:hint="cs"/>
          <w:rtl/>
        </w:rPr>
        <w:t xml:space="preserve"> آوانویسی باید به زبان</w:t>
      </w:r>
      <w:r w:rsidRPr="00BD4652">
        <w:rPr>
          <w:rtl/>
        </w:rPr>
        <w:t xml:space="preserve"> فارسی</w:t>
      </w:r>
      <w:r>
        <w:rPr>
          <w:rFonts w:hint="cs"/>
          <w:rtl/>
        </w:rPr>
        <w:t xml:space="preserve"> انجام شود،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به‌ویژه اینکه در </w:t>
      </w:r>
      <w:r w:rsidRPr="000D62AF">
        <w:rPr>
          <w:rFonts w:hint="cs"/>
          <w:rtl/>
        </w:rPr>
        <w:t>چکیده</w:t>
      </w:r>
      <w:r w:rsidRPr="00B34A8D">
        <w:rPr>
          <w:rFonts w:hint="cs"/>
          <w:rtl/>
        </w:rPr>
        <w:t xml:space="preserve"> 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عنوان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 xml:space="preserve">آوانویسی الزامی است. برای نمونه برای </w:t>
      </w:r>
      <w:r w:rsidRPr="000D62AF">
        <w:rPr>
          <w:rFonts w:hint="cs"/>
          <w:rtl/>
        </w:rPr>
        <w:t>اسطوخودوس</w:t>
      </w:r>
      <w:r w:rsidRPr="000D62AF">
        <w:rPr>
          <w:rtl/>
        </w:rPr>
        <w:t xml:space="preserve"> (</w:t>
      </w:r>
      <w:proofErr w:type="spellStart"/>
      <w:r w:rsidRPr="000D62AF">
        <w:t>Lavander</w:t>
      </w:r>
      <w:proofErr w:type="spellEnd"/>
      <w:r w:rsidRPr="000D62AF">
        <w:rPr>
          <w:rtl/>
        </w:rPr>
        <w:t>)</w:t>
      </w:r>
      <w:r>
        <w:rPr>
          <w:rFonts w:hint="cs"/>
          <w:rtl/>
        </w:rPr>
        <w:t>:</w:t>
      </w:r>
    </w:p>
    <w:p w:rsidR="0094205C" w:rsidRPr="00CD0136" w:rsidRDefault="0094205C" w:rsidP="0094205C">
      <w:pPr>
        <w:pStyle w:val="01"/>
        <w:rPr>
          <w:rtl/>
        </w:rPr>
      </w:pPr>
      <w:r w:rsidRPr="00CD0136">
        <w:rPr>
          <w:rFonts w:hint="cs"/>
          <w:sz w:val="26"/>
          <w:rtl/>
        </w:rPr>
        <w:t>آوانویسی</w:t>
      </w:r>
      <w:r w:rsidRPr="00CD0136">
        <w:rPr>
          <w:rtl/>
        </w:rPr>
        <w:t>: لاواندا/ لاواندِر</w:t>
      </w:r>
      <w:r>
        <w:rPr>
          <w:rFonts w:hint="cs"/>
          <w:rtl/>
        </w:rPr>
        <w:t>؛</w:t>
      </w:r>
    </w:p>
    <w:p w:rsidR="0094205C" w:rsidRPr="00CD0136" w:rsidRDefault="0094205C" w:rsidP="0094205C">
      <w:pPr>
        <w:pStyle w:val="01"/>
      </w:pPr>
      <w:r w:rsidRPr="00CD0136">
        <w:rPr>
          <w:sz w:val="26"/>
          <w:rtl/>
        </w:rPr>
        <w:t>آوانگار</w:t>
      </w:r>
      <w:r w:rsidRPr="00CD0136">
        <w:rPr>
          <w:rFonts w:hint="cs"/>
          <w:sz w:val="26"/>
          <w:rtl/>
        </w:rPr>
        <w:t>ی</w:t>
      </w:r>
      <w:r w:rsidRPr="00CD0136">
        <w:rPr>
          <w:rtl/>
        </w:rPr>
        <w:t xml:space="preserve">: </w:t>
      </w:r>
      <w:proofErr w:type="spellStart"/>
      <w:r w:rsidRPr="00CD0136">
        <w:t>læv.ə.ndər</w:t>
      </w:r>
      <w:proofErr w:type="spellEnd"/>
      <w:r>
        <w:rPr>
          <w:rFonts w:hint="cs"/>
          <w:rtl/>
        </w:rPr>
        <w:t>؛</w:t>
      </w:r>
    </w:p>
    <w:p w:rsidR="00A170E4" w:rsidRPr="0042699A" w:rsidRDefault="0094205C" w:rsidP="0094205C">
      <w:pPr>
        <w:pStyle w:val="01"/>
        <w:rPr>
          <w:rtl/>
        </w:rPr>
      </w:pPr>
      <w:r w:rsidRPr="00CD0136">
        <w:rPr>
          <w:rtl/>
        </w:rPr>
        <w:t xml:space="preserve">نام </w:t>
      </w:r>
      <w:r w:rsidRPr="00CD0136">
        <w:rPr>
          <w:rFonts w:hint="cs"/>
          <w:rtl/>
        </w:rPr>
        <w:t>علمی</w:t>
      </w:r>
      <w:r w:rsidRPr="00CD0136">
        <w:rPr>
          <w:rtl/>
        </w:rPr>
        <w:t xml:space="preserve">: </w:t>
      </w:r>
      <w:proofErr w:type="spellStart"/>
      <w:r w:rsidRPr="00CD0136">
        <w:t>Lavandula</w:t>
      </w:r>
      <w:proofErr w:type="spellEnd"/>
      <w:r w:rsidRPr="00CD0136">
        <w:t xml:space="preserve"> </w:t>
      </w:r>
      <w:proofErr w:type="spellStart"/>
      <w:r w:rsidRPr="00CD0136">
        <w:t>stoechas</w:t>
      </w:r>
      <w:proofErr w:type="spellEnd"/>
      <w:r w:rsidRPr="00CD0136">
        <w:t xml:space="preserve"> L</w:t>
      </w:r>
      <w:r>
        <w:rPr>
          <w:rFonts w:hint="cs"/>
          <w:rtl/>
        </w:rPr>
        <w:t>.</w:t>
      </w:r>
    </w:p>
    <w:p w:rsidR="00BD0B94" w:rsidRDefault="00BD0B94" w:rsidP="00A0385B">
      <w:pPr>
        <w:rPr>
          <w:rtl/>
        </w:rPr>
      </w:pPr>
    </w:p>
    <w:p w:rsidR="002B67CA" w:rsidRDefault="002B67CA" w:rsidP="00A0385B">
      <w:pPr>
        <w:rPr>
          <w:rtl/>
        </w:rPr>
      </w:pPr>
    </w:p>
    <w:p w:rsidR="002B67CA" w:rsidRPr="004477C4" w:rsidRDefault="002B67CA" w:rsidP="00A0385B">
      <w:pPr>
        <w:rPr>
          <w:rtl/>
        </w:rPr>
      </w:pPr>
    </w:p>
    <w:p w:rsidR="00BD0B94" w:rsidRPr="004477C4" w:rsidRDefault="00BD0B94" w:rsidP="00A170E4">
      <w:pPr>
        <w:ind w:hanging="1"/>
        <w:rPr>
          <w:rtl/>
        </w:rPr>
        <w:sectPr w:rsidR="00BD0B94" w:rsidRPr="004477C4" w:rsidSect="003E752A">
          <w:headerReference w:type="even" r:id="rId25"/>
          <w:headerReference w:type="default" r:id="rId26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D0B94" w:rsidRDefault="00BD0B94" w:rsidP="006E13F5">
      <w:pPr>
        <w:pStyle w:val="011"/>
        <w:rPr>
          <w:rtl/>
        </w:rPr>
      </w:pPr>
      <w:bookmarkStart w:id="12" w:name="_Toc456038494"/>
      <w:r>
        <w:rPr>
          <w:rFonts w:hint="cs"/>
          <w:rtl/>
        </w:rPr>
        <w:lastRenderedPageBreak/>
        <w:t>فصل چهار</w:t>
      </w:r>
      <w:r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>
        <w:rPr>
          <w:rFonts w:hint="cs"/>
          <w:rtl/>
        </w:rPr>
        <w:t>چهار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12"/>
    </w:p>
    <w:p w:rsidR="0056364B" w:rsidRPr="0056364B" w:rsidRDefault="006E13F5" w:rsidP="006E13F5">
      <w:pPr>
        <w:pStyle w:val="021-1"/>
        <w:bidi/>
        <w:rPr>
          <w:szCs w:val="28"/>
        </w:rPr>
      </w:pPr>
      <w:bookmarkStart w:id="13" w:name="_Toc427156462"/>
      <w:bookmarkStart w:id="14" w:name="_Toc456038495"/>
      <w:r>
        <w:rPr>
          <w:rFonts w:hint="cs"/>
          <w:rtl/>
        </w:rPr>
        <w:t xml:space="preserve">4-1. </w:t>
      </w:r>
      <w:r w:rsidR="0056364B" w:rsidRPr="0042699A">
        <w:rPr>
          <w:rFonts w:hint="cs"/>
          <w:rtl/>
        </w:rPr>
        <w:t>راهنمای فصل‌بندی</w:t>
      </w:r>
      <w:bookmarkEnd w:id="13"/>
      <w:bookmarkEnd w:id="14"/>
    </w:p>
    <w:p w:rsidR="0056364B" w:rsidRDefault="0056364B" w:rsidP="003C4924">
      <w:pPr>
        <w:pStyle w:val="00"/>
      </w:pPr>
      <w:r w:rsidRPr="0042699A">
        <w:rPr>
          <w:rFonts w:hint="cs"/>
          <w:rtl/>
        </w:rPr>
        <w:t xml:space="preserve">در پایان هر فصل، برای این که بتوانیم برای فصول سرصفحه‌های متفاوت درج کنید، یک </w:t>
      </w:r>
      <w:r w:rsidRPr="0042699A">
        <w:t>Section Break</w:t>
      </w:r>
      <w:r w:rsidRPr="0042699A">
        <w:rPr>
          <w:rFonts w:hint="cs"/>
          <w:rtl/>
        </w:rPr>
        <w:t xml:space="preserve"> درج شده است. برای این که فصل بعدی حتما</w:t>
      </w:r>
      <w:r w:rsidR="003C4924">
        <w:rPr>
          <w:rFonts w:hint="cs"/>
          <w:rtl/>
        </w:rPr>
        <w:t>َ</w:t>
      </w:r>
      <w:r w:rsidRPr="0042699A">
        <w:rPr>
          <w:rFonts w:hint="cs"/>
          <w:rtl/>
        </w:rPr>
        <w:t xml:space="preserve"> از صفح</w:t>
      </w:r>
      <w:r w:rsidR="003C4924">
        <w:rPr>
          <w:rFonts w:hint="cs"/>
          <w:rtl/>
        </w:rPr>
        <w:t>ة</w:t>
      </w:r>
      <w:r w:rsidRPr="0042699A">
        <w:rPr>
          <w:rFonts w:hint="cs"/>
          <w:rtl/>
        </w:rPr>
        <w:t xml:space="preserve"> فرد بعدی شروع شود، از </w:t>
      </w:r>
      <w:r w:rsidRPr="0042699A">
        <w:t>Section Break</w:t>
      </w:r>
      <w:r w:rsidRPr="0042699A">
        <w:rPr>
          <w:rFonts w:hint="cs"/>
          <w:rtl/>
        </w:rPr>
        <w:t xml:space="preserve"> نوع </w:t>
      </w:r>
      <w:r w:rsidRPr="0042699A">
        <w:t>Odd Page</w:t>
      </w:r>
      <w:r w:rsidRPr="0042699A">
        <w:rPr>
          <w:rFonts w:hint="cs"/>
          <w:rtl/>
        </w:rPr>
        <w:t xml:space="preserve"> استفاده شده است. برای دیدن </w:t>
      </w:r>
      <w:r w:rsidRPr="0042699A">
        <w:t>Section Break</w:t>
      </w:r>
      <w:r w:rsidRPr="0042699A">
        <w:rPr>
          <w:rFonts w:hint="cs"/>
          <w:rtl/>
        </w:rPr>
        <w:t xml:space="preserve">ها در آخر فصل‌ها و سایر علایم مربوط به صفحه‌آرایی، از دکمه میانبر </w:t>
      </w:r>
      <w:r w:rsidRPr="0042699A">
        <w:t>Ctrl+Shift+8</w:t>
      </w:r>
      <w:r w:rsidRPr="0042699A">
        <w:rPr>
          <w:rFonts w:hint="cs"/>
          <w:rtl/>
        </w:rPr>
        <w:t xml:space="preserve"> استفاده کنید (این علایم تنها برای کمک به شما نمایش داده می‌شوند و در چاپ ظاهر نمی‌شوند.</w:t>
      </w:r>
      <w:r w:rsidR="003C4924">
        <w:rPr>
          <w:rFonts w:hint="cs"/>
          <w:rtl/>
        </w:rPr>
        <w:t xml:space="preserve"> برای عدم نمایش این علایم، دوباره</w:t>
      </w:r>
      <w:r w:rsidRPr="0042699A">
        <w:rPr>
          <w:rFonts w:hint="cs"/>
          <w:rtl/>
        </w:rPr>
        <w:t xml:space="preserve"> همان دکمه میانبر را تکرار کنید).</w:t>
      </w:r>
    </w:p>
    <w:p w:rsidR="00C561AA" w:rsidRDefault="00C561AA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Pr="0042699A" w:rsidRDefault="003C3FDD" w:rsidP="00364D4F">
      <w:pPr>
        <w:pStyle w:val="00"/>
        <w:rPr>
          <w:rtl/>
        </w:rPr>
      </w:pPr>
    </w:p>
    <w:p w:rsidR="0056364B" w:rsidRPr="0042699A" w:rsidRDefault="0056364B" w:rsidP="00875F98">
      <w:pPr>
        <w:pStyle w:val="00"/>
        <w:rPr>
          <w:rtl/>
        </w:rPr>
      </w:pPr>
    </w:p>
    <w:p w:rsidR="00270BDA" w:rsidRDefault="00270BDA" w:rsidP="0056364B">
      <w:pPr>
        <w:rPr>
          <w:rFonts w:cs="B Nazanin"/>
          <w:szCs w:val="28"/>
          <w:rtl/>
        </w:rPr>
        <w:sectPr w:rsidR="00270BDA" w:rsidSect="00983AEF">
          <w:headerReference w:type="even" r:id="rId27"/>
          <w:headerReference w:type="default" r:id="rId2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70BDA" w:rsidRDefault="00607261" w:rsidP="009B169B">
      <w:pPr>
        <w:pStyle w:val="011"/>
        <w:rPr>
          <w:rtl/>
        </w:rPr>
      </w:pPr>
      <w:bookmarkStart w:id="15" w:name="_Toc456038496"/>
      <w:r>
        <w:rPr>
          <w:rFonts w:hint="cs"/>
          <w:rtl/>
        </w:rPr>
        <w:lastRenderedPageBreak/>
        <w:t>فصل پنج</w:t>
      </w:r>
      <w:r w:rsidR="00270BDA"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="00270BDA" w:rsidRPr="009B169B">
        <w:rPr>
          <w:rFonts w:hint="cs"/>
          <w:szCs w:val="20"/>
          <w:rtl/>
        </w:rPr>
        <w:t>عنوان</w:t>
      </w:r>
      <w:r w:rsidR="00270BDA" w:rsidRPr="00184355">
        <w:rPr>
          <w:rFonts w:hint="cs"/>
          <w:rtl/>
        </w:rPr>
        <w:t xml:space="preserve"> فصل </w:t>
      </w:r>
      <w:r w:rsidR="00270BDA">
        <w:rPr>
          <w:rFonts w:hint="cs"/>
          <w:rtl/>
        </w:rPr>
        <w:t>پنج</w:t>
      </w:r>
      <w:r w:rsidR="00270BDA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270BDA" w:rsidRPr="00184355">
        <w:rPr>
          <w:rFonts w:hint="cs"/>
          <w:rtl/>
        </w:rPr>
        <w:t xml:space="preserve"> اینجا وارد کنید</w:t>
      </w:r>
      <w:bookmarkEnd w:id="15"/>
    </w:p>
    <w:p w:rsidR="00270BDA" w:rsidRPr="0042699A" w:rsidRDefault="009B169B" w:rsidP="009B169B">
      <w:pPr>
        <w:pStyle w:val="021-1"/>
        <w:bidi/>
        <w:rPr>
          <w:rtl/>
        </w:rPr>
      </w:pPr>
      <w:r>
        <w:rPr>
          <w:rFonts w:hint="cs"/>
          <w:rtl/>
        </w:rPr>
        <w:t xml:space="preserve">5-1. </w:t>
      </w:r>
      <w:bookmarkStart w:id="16" w:name="_Toc456038497"/>
      <w:r w:rsidR="00270BDA" w:rsidRPr="0042699A">
        <w:rPr>
          <w:rtl/>
        </w:rPr>
        <w:t>ش</w:t>
      </w:r>
      <w:r w:rsidR="00270BDA" w:rsidRPr="0042699A">
        <w:rPr>
          <w:rFonts w:hint="cs"/>
          <w:rtl/>
        </w:rPr>
        <w:t>یوه</w:t>
      </w:r>
      <w:r w:rsidR="00270BDA" w:rsidRPr="0042699A">
        <w:rPr>
          <w:rtl/>
        </w:rPr>
        <w:t xml:space="preserve"> استنادده</w:t>
      </w:r>
      <w:r w:rsidR="00270BDA" w:rsidRPr="0042699A">
        <w:rPr>
          <w:rFonts w:hint="cs"/>
          <w:rtl/>
        </w:rPr>
        <w:t>ی</w:t>
      </w:r>
      <w:r w:rsidR="009808C9" w:rsidRPr="0042699A">
        <w:rPr>
          <w:rtl/>
        </w:rPr>
        <w:t xml:space="preserve"> </w:t>
      </w:r>
      <w:r w:rsidR="00270BDA" w:rsidRPr="0042699A">
        <w:rPr>
          <w:rtl/>
        </w:rPr>
        <w:t>(نگارش استناد)</w:t>
      </w:r>
      <w:bookmarkEnd w:id="16"/>
    </w:p>
    <w:p w:rsidR="00D53E6B" w:rsidRDefault="00D53E6B" w:rsidP="00D53E6B">
      <w:pPr>
        <w:pStyle w:val="0P1normal"/>
        <w:rPr>
          <w:rtl/>
        </w:rPr>
      </w:pPr>
      <w:r>
        <w:rPr>
          <w:rFonts w:hint="cs"/>
          <w:rtl/>
        </w:rPr>
        <w:t>استناد</w:t>
      </w:r>
      <w:r w:rsidRPr="00A63A33">
        <w:rPr>
          <w:rStyle w:val="FootnoteReference"/>
          <w:rFonts w:cs="B Zar"/>
          <w:rtl/>
        </w:rPr>
        <w:footnoteReference w:id="7"/>
      </w:r>
      <w:r>
        <w:rPr>
          <w:rFonts w:hint="cs"/>
          <w:rtl/>
        </w:rPr>
        <w:t xml:space="preserve"> پدیدآور به آثار پیشین در زمینۀ یک موضوع، استناد نامیده می‌</w:t>
      </w:r>
      <w:r w:rsidRPr="000D62AF">
        <w:rPr>
          <w:rFonts w:hint="cs"/>
          <w:rtl/>
        </w:rPr>
        <w:t>شود</w:t>
      </w:r>
      <w:r w:rsidRPr="000D62AF">
        <w:rPr>
          <w:rtl/>
        </w:rPr>
        <w:t xml:space="preserve"> 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۹</w:t>
      </w:r>
      <w:r w:rsidRPr="000D62AF">
        <w:rPr>
          <w:rtl/>
        </w:rPr>
        <w:t xml:space="preserve">). </w:t>
      </w:r>
      <w:r w:rsidRPr="00BD4652">
        <w:rPr>
          <w:rtl/>
        </w:rPr>
        <w:t>استنادها دو</w:t>
      </w:r>
      <w:r>
        <w:rPr>
          <w:rFonts w:hint="cs"/>
          <w:rtl/>
        </w:rPr>
        <w:t>گونۀ</w:t>
      </w:r>
      <w:r w:rsidRPr="00BD4652">
        <w:rPr>
          <w:rtl/>
        </w:rPr>
        <w:t xml:space="preserve"> </w:t>
      </w:r>
      <w:r w:rsidRPr="000D62AF">
        <w:rPr>
          <w:rFonts w:hint="cs"/>
          <w:rtl/>
        </w:rPr>
        <w:t>درون‌متنی</w:t>
      </w:r>
      <w:r w:rsidRPr="00B837B7">
        <w:rPr>
          <w:rtl/>
        </w:rPr>
        <w:t xml:space="preserve"> و </w:t>
      </w:r>
      <w:r w:rsidRPr="000D62AF">
        <w:rPr>
          <w:rFonts w:hint="cs"/>
          <w:rtl/>
        </w:rPr>
        <w:t>برون‌متنی</w:t>
      </w:r>
      <w:r w:rsidRPr="00BD4652">
        <w:rPr>
          <w:rtl/>
        </w:rPr>
        <w:t xml:space="preserve"> </w:t>
      </w:r>
      <w:r>
        <w:rPr>
          <w:rFonts w:hint="cs"/>
          <w:rtl/>
        </w:rPr>
        <w:t>دارند</w:t>
      </w:r>
      <w:r w:rsidRPr="00BD4652">
        <w:rPr>
          <w:rtl/>
        </w:rPr>
        <w:t xml:space="preserve">. استناد </w:t>
      </w:r>
      <w:r>
        <w:rPr>
          <w:rtl/>
        </w:rPr>
        <w:t>درون‌متنی</w:t>
      </w:r>
      <w:r w:rsidRPr="00BD4652">
        <w:rPr>
          <w:rtl/>
        </w:rPr>
        <w:t xml:space="preserve"> به استنادهایی گفته می‌شوند که در درونِ متن به منبع دیگر استناد می‌دهند</w:t>
      </w:r>
      <w:r>
        <w:rPr>
          <w:rtl/>
        </w:rPr>
        <w:t xml:space="preserve"> </w:t>
      </w:r>
      <w:r>
        <w:rPr>
          <w:rFonts w:hint="cs"/>
          <w:rtl/>
        </w:rPr>
        <w:t>که در این شیوه مشخصات کوتاهی از منبع،‌ پس از نقل مطلب در متن نوشته می‌شود</w:t>
      </w:r>
      <w:r w:rsidRPr="00BD4652">
        <w:rPr>
          <w:rtl/>
        </w:rPr>
        <w:t xml:space="preserve">. </w:t>
      </w:r>
      <w:r>
        <w:rPr>
          <w:rFonts w:hint="cs"/>
          <w:rtl/>
        </w:rPr>
        <w:t xml:space="preserve">در </w:t>
      </w:r>
      <w:r w:rsidRPr="00BD4652">
        <w:rPr>
          <w:rtl/>
        </w:rPr>
        <w:t>استنادهای برون</w:t>
      </w:r>
      <w:r>
        <w:rPr>
          <w:rFonts w:hint="cs"/>
          <w:rtl/>
        </w:rPr>
        <w:t>‌</w:t>
      </w:r>
      <w:r w:rsidRPr="00BD4652">
        <w:rPr>
          <w:rtl/>
        </w:rPr>
        <w:t>متنی نیز</w:t>
      </w:r>
      <w:r>
        <w:rPr>
          <w:rFonts w:hint="cs"/>
          <w:rtl/>
        </w:rPr>
        <w:t xml:space="preserve"> منابع استناد ‌شده در جایی بیرون از متن، مانند پایین صفحه، پایان فصل، یا پایان متن آورده می‌شوند </w:t>
      </w:r>
      <w:r w:rsidRPr="000D62AF">
        <w:rPr>
          <w:rtl/>
        </w:rPr>
        <w:t>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۲۸</w:t>
      </w:r>
      <w:r w:rsidRPr="000D62AF">
        <w:rPr>
          <w:rtl/>
        </w:rPr>
        <w:t>).</w:t>
      </w:r>
      <w:r w:rsidRPr="00BD4652">
        <w:rPr>
          <w:rtl/>
        </w:rPr>
        <w:t xml:space="preserve"> </w:t>
      </w:r>
      <w:r>
        <w:rPr>
          <w:rFonts w:hint="cs"/>
          <w:rtl/>
        </w:rPr>
        <w:t>در این راهنما، استنادهای برون‌متنی، فهرست منابع به‌کار رفته در پارسا و جای آن در پایان متن اصلی (پیش از پیوست‌ها) است.</w:t>
      </w:r>
    </w:p>
    <w:p w:rsidR="00D53E6B" w:rsidRDefault="00D53E6B" w:rsidP="00D53E6B">
      <w:pPr>
        <w:pStyle w:val="0P1normal"/>
        <w:rPr>
          <w:rFonts w:ascii="IRLotus" w:hAnsi="IRLotus"/>
        </w:rPr>
      </w:pPr>
      <w:r w:rsidRPr="00BD4652">
        <w:rPr>
          <w:rtl/>
        </w:rPr>
        <w:t>شیوه‌نامه</w:t>
      </w:r>
      <w:r w:rsidRPr="00A63A33">
        <w:rPr>
          <w:rStyle w:val="FootnoteReference"/>
          <w:rFonts w:cs="B Zar"/>
          <w:rtl/>
        </w:rPr>
        <w:footnoteReference w:id="8"/>
      </w:r>
      <w:r w:rsidRPr="00A63A33">
        <w:rPr>
          <w:rtl/>
        </w:rPr>
        <w:t>‌</w:t>
      </w:r>
      <w:r w:rsidRPr="00BD4652">
        <w:rPr>
          <w:rtl/>
        </w:rPr>
        <w:t>های</w:t>
      </w:r>
      <w:r>
        <w:rPr>
          <w:rFonts w:hint="cs"/>
          <w:rtl/>
        </w:rPr>
        <w:t xml:space="preserve"> گوناگونی برای استناد به‌کار می‌روند که سفارش می</w:t>
      </w:r>
      <w:r w:rsidRPr="001D5416">
        <w:rPr>
          <w:rtl/>
        </w:rPr>
        <w:t>‌</w:t>
      </w:r>
      <w:r>
        <w:rPr>
          <w:rFonts w:hint="cs"/>
          <w:rtl/>
        </w:rPr>
        <w:t xml:space="preserve">شود برای استناد در پارسا، </w:t>
      </w:r>
      <w:r w:rsidRPr="000D62AF">
        <w:rPr>
          <w:rFonts w:hint="cs"/>
          <w:rtl/>
        </w:rPr>
        <w:t>شیوه</w:t>
      </w:r>
      <w:r w:rsidRPr="001D5416">
        <w:rPr>
          <w:rtl/>
        </w:rPr>
        <w:t>‌</w:t>
      </w:r>
      <w:r w:rsidRPr="000D62AF">
        <w:rPr>
          <w:rFonts w:hint="cs"/>
          <w:rtl/>
        </w:rPr>
        <w:t>نام</w:t>
      </w:r>
      <w:r>
        <w:rPr>
          <w:rFonts w:hint="cs"/>
          <w:rtl/>
        </w:rPr>
        <w:t>ۀ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ایران</w:t>
      </w:r>
      <w:r w:rsidRPr="00A63A33">
        <w:rPr>
          <w:rStyle w:val="FootnoteReference"/>
          <w:rFonts w:cs="B Zar"/>
          <w:rtl/>
        </w:rPr>
        <w:footnoteReference w:id="9"/>
      </w:r>
      <w:r w:rsidRPr="00B837B7">
        <w:rPr>
          <w:rFonts w:hint="cs"/>
          <w:rtl/>
        </w:rPr>
        <w:t xml:space="preserve"> </w:t>
      </w:r>
      <w:r>
        <w:rPr>
          <w:rFonts w:hint="cs"/>
          <w:rtl/>
        </w:rPr>
        <w:t>به‌کار رود</w:t>
      </w:r>
      <w:r w:rsidRPr="00B837B7">
        <w:rPr>
          <w:rFonts w:hint="cs"/>
          <w:rtl/>
        </w:rPr>
        <w:t xml:space="preserve">. چند نمونه از </w:t>
      </w:r>
      <w:r w:rsidRPr="00B837B7">
        <w:rPr>
          <w:rtl/>
        </w:rPr>
        <w:t>استناد‌ها</w:t>
      </w:r>
      <w:r w:rsidRPr="00BD4652">
        <w:rPr>
          <w:rtl/>
        </w:rPr>
        <w:t xml:space="preserve">ی </w:t>
      </w:r>
      <w:r w:rsidRPr="00AF64F1">
        <w:rPr>
          <w:rtl/>
        </w:rPr>
        <w:t>درون‌متنی</w:t>
      </w:r>
      <w:r>
        <w:rPr>
          <w:rFonts w:hint="cs"/>
          <w:rtl/>
        </w:rPr>
        <w:t xml:space="preserve"> </w:t>
      </w:r>
      <w:r w:rsidRPr="00BD4652">
        <w:rPr>
          <w:rtl/>
        </w:rPr>
        <w:t>و برون‌متنی</w:t>
      </w:r>
      <w:r>
        <w:rPr>
          <w:rFonts w:hint="cs"/>
          <w:rtl/>
        </w:rPr>
        <w:t xml:space="preserve"> به زبان‌های فارسی و انگلیسی بر پایۀ</w:t>
      </w:r>
      <w:r w:rsidRPr="00AF64F1">
        <w:rPr>
          <w:rtl/>
        </w:rPr>
        <w:t xml:space="preserve"> </w:t>
      </w:r>
      <w:r>
        <w:rPr>
          <w:rFonts w:hint="cs"/>
          <w:rtl/>
        </w:rPr>
        <w:t xml:space="preserve">این </w:t>
      </w:r>
      <w:r w:rsidRPr="00F167DB">
        <w:rPr>
          <w:rtl/>
        </w:rPr>
        <w:t xml:space="preserve">شیوه‌نامه </w:t>
      </w:r>
      <w:r>
        <w:rPr>
          <w:rFonts w:hint="cs"/>
          <w:rtl/>
        </w:rPr>
        <w:t>در جدول‌های 5-1 و 5-2</w:t>
      </w:r>
      <w:r w:rsidRPr="00BD4652">
        <w:rPr>
          <w:rtl/>
        </w:rPr>
        <w:t xml:space="preserve"> </w:t>
      </w:r>
      <w:r>
        <w:rPr>
          <w:rFonts w:hint="cs"/>
          <w:rtl/>
        </w:rPr>
        <w:t>آمده‌اند</w:t>
      </w:r>
      <w:r>
        <w:rPr>
          <w:rFonts w:ascii="IRLotus" w:hAnsi="IRLotus" w:hint="cs"/>
          <w:rtl/>
        </w:rPr>
        <w:t>.</w:t>
      </w:r>
    </w:p>
    <w:p w:rsidR="00D53E6B" w:rsidRDefault="00D53E6B" w:rsidP="00D53E6B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lang w:bidi="fa-IR"/>
        </w:rPr>
      </w:pPr>
      <w:r>
        <w:rPr>
          <w:rFonts w:hint="eastAsia"/>
          <w:rtl/>
        </w:rPr>
        <w:br w:type="page"/>
      </w:r>
    </w:p>
    <w:p w:rsidR="00D53E6B" w:rsidRDefault="00D53E6B" w:rsidP="00D53E6B">
      <w:pPr>
        <w:pStyle w:val="0TTable"/>
        <w:rPr>
          <w:rFonts w:ascii="IRLotus" w:hAnsi="IRLotus"/>
          <w:rtl/>
        </w:rPr>
      </w:pPr>
      <w:bookmarkStart w:id="17" w:name="_Toc483726069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-1. استناد به برخي مدارك فارسي در </w:t>
      </w:r>
      <w:r>
        <w:rPr>
          <w:rFonts w:hint="cs"/>
          <w:rtl/>
        </w:rPr>
        <w:t>شیوه‌نامة ایران</w:t>
      </w:r>
      <w:bookmarkEnd w:id="17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5788"/>
      </w:tblGrid>
      <w:tr w:rsidR="00D53E6B" w:rsidRPr="004B71D8" w:rsidTr="00CD5533">
        <w:trPr>
          <w:trHeight w:val="408"/>
          <w:tblHeader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3E6B" w:rsidRPr="00F051A7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F051A7">
              <w:rPr>
                <w:rFonts w:ascii="Arial" w:eastAsia="Times New Roman" w:hAnsi="Arial" w:hint="eastAsia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3E6B" w:rsidRPr="00F051A7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 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کمال‌زاده، حسن. 1388. 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پیشگیری و درمان بیماری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های قلبی به زبان ساده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نور دانش.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(کمال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زاده 1388، 40)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دياني، محمدحسين، و محمدرضا داورپناه. 1381.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مفاهيم و روش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بازيابي اطلاعات در نظام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كتابخانه‌هاي رايانه‌اي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دانشگاه فردوسي، مؤسسة چاپ و انتشارات.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(دياني و داورپناه 1381، 56)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صارمي، كتايون، عباس رفيعي فراهاني، و فريدون اماني.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موزه‌هاي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ميراث فرهنگي كشور.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(صارمي، رفيعي، و اماني 1372، 78)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اكبري، محمدتقي، احمد رضواني، محمدتقي منشي طوسي،‌ حسن سلطاني‌فر، و احمد نمايي.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فرهنگ اصطلاحات علوم و تمدن اسلامي: انگليسي ـ فارسي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بنياد پژوهش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 آستان قدس رضوي.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(اكبري و ديگران 1372، 77)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بوسكاليا، لئو. 1978.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ترجمة گيتي خوشدل. 1379. تهران: نشر گفتار.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(بوسكاليا 1978، 90)</w:t>
            </w:r>
          </w:p>
          <w:p w:rsidR="00D53E6B" w:rsidRPr="004B71D8" w:rsidRDefault="00D53E6B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D53E6B" w:rsidRPr="004B71D8" w:rsidRDefault="00D53E6B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خوشدل، گيتي، مترجم. 1379.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نوشتة لئو بوسكاليا. 1978. تهران: نشر گفتار.</w:t>
            </w:r>
          </w:p>
          <w:p w:rsidR="00D53E6B" w:rsidRPr="004B71D8" w:rsidRDefault="00D53E6B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(خوشدل 1379، 90)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سازمان مديريت و برنامه‌ريزي كشور. دفتر امور فني و تدوين معيارها. 1380.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ضوابط طراحي فضاي سبز شهري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مديريت و برنامه‌ريزي كشور، معاونت امور پشتيباني، مركز مدارك علمي و انتشارات.</w:t>
            </w:r>
          </w:p>
          <w:p w:rsidR="00D53E6B" w:rsidRPr="004B71D8" w:rsidRDefault="00D53E6B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(سازمان مديريت و برنامه‌ريزي كشور. دفتر امور فني و تدوين معيارها 1380، 34)</w:t>
            </w:r>
          </w:p>
        </w:tc>
      </w:tr>
      <w:tr w:rsidR="00D53E6B" w:rsidRPr="004B71D8" w:rsidTr="00CD5533">
        <w:trPr>
          <w:trHeight w:val="1169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نوروزي چاكلي، عبدالرضا. 1384. «جامعة اطلاعاتي و جهاني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شدن.» در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مجموعة مقالات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همايش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 انجمن كتابداري و اطلاع‌رساني ايران،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ويراستة محسن حاجي زين‌العابديني،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121-153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.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تهران: كتابخانة ملي جمهوري اسلامي ايران.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(نوروزي چاكلي 1384، 140)</w:t>
            </w:r>
          </w:p>
        </w:tc>
      </w:tr>
      <w:tr w:rsidR="00D53E6B" w:rsidRPr="004B71D8" w:rsidTr="00CD5533">
        <w:trPr>
          <w:trHeight w:val="1155"/>
          <w:jc w:val="center"/>
        </w:trPr>
        <w:tc>
          <w:tcPr>
            <w:tcW w:w="1202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  <w:r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لامبرت، جيل. بي‌تا.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انتخاب منابع اطلاعاتي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ترجمة مهري صديقي. 1380. تهران: مركز اطلاعات و مدارك علمي ايران.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www.irandoc.ac.ir/data/books/Resource/Abstract.htm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(لامبرت بي‌تا.)</w:t>
            </w:r>
          </w:p>
        </w:tc>
      </w:tr>
      <w:tr w:rsidR="00D53E6B" w:rsidRPr="004B71D8" w:rsidTr="00CD5533">
        <w:trPr>
          <w:trHeight w:val="851"/>
          <w:jc w:val="center"/>
        </w:trPr>
        <w:tc>
          <w:tcPr>
            <w:tcW w:w="120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D53E6B" w:rsidRPr="004B71D8" w:rsidRDefault="00D53E6B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بابايي، محمود. 1382.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نشر الكترونيكي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ويراستة علي‌حسين قاسمي. تهران: مركز اطلاعات و مدارك علمي ايران. دسترسي در 9/5/1385.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.http://www.irandoc.ac.ir/data/books/E_p/contents.htm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(بابايي 1382)</w:t>
            </w:r>
          </w:p>
        </w:tc>
      </w:tr>
      <w:tr w:rsidR="00D53E6B" w:rsidRPr="004B71D8" w:rsidTr="00CD5533">
        <w:trPr>
          <w:trHeight w:val="975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D53E6B" w:rsidRPr="004B71D8" w:rsidRDefault="00D53E6B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بني‌اسدي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، نازنين. 1383. «مديريت مشاركتي معلمان و ارتباط آن با رفتار جامعة مدني دانش‌آموزان.»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مجلة روان‌شناسي و علوم تربيتي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34 (2): 65-96.</w:t>
            </w:r>
          </w:p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(بني‌اسدي 1383)</w:t>
            </w:r>
          </w:p>
        </w:tc>
      </w:tr>
      <w:tr w:rsidR="00D53E6B" w:rsidRPr="004B71D8" w:rsidTr="00CD5533">
        <w:trPr>
          <w:trHeight w:val="860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حري، عباس، و اعظم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بداغي. 1383. «استناد در آثار علمي: چاله‌ها و چالش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ها.» مجلة روان‌شناسي و علوم تربيتي 34 (2): 65-96.</w:t>
            </w:r>
          </w:p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(حري و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 1383)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ماترسكا، كاتارزينا. 2004. «كتابداران در عصر دانش.» ترجمة محمدرضا سليماني. 1384.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D53E6B" w:rsidRPr="004B71D8" w:rsidRDefault="00D53E6B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(ماترسكا 2004)</w:t>
            </w:r>
          </w:p>
          <w:p w:rsidR="00D53E6B" w:rsidRPr="004B71D8" w:rsidRDefault="00D53E6B" w:rsidP="00CD5533">
            <w:pPr>
              <w:spacing w:line="180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D53E6B" w:rsidRPr="004B71D8" w:rsidRDefault="00D53E6B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سليماني، محمدرضا، مترجم. 1384. «كتابداران در عصر دانش.» نوشتة كاتارزينا ماترسكا. 2004.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D53E6B" w:rsidRPr="004B71D8" w:rsidRDefault="00D53E6B" w:rsidP="00CD5533">
            <w:pPr>
              <w:spacing w:line="180" w:lineRule="auto"/>
              <w:ind w:firstLine="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(سليماني 1384)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دالمن، اعظم، حسين ايماني، و حوريه سپهري. 1384. «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تأثير </w:t>
            </w:r>
            <w:r w:rsidRPr="004B71D8">
              <w:rPr>
                <w:rFonts w:ascii="Arial" w:eastAsia="Times New Roman" w:hAnsi="Arial"/>
                <w:i/>
                <w:iCs/>
                <w:sz w:val="16"/>
                <w:szCs w:val="20"/>
                <w:lang w:bidi="fa-IR"/>
              </w:rPr>
              <w:t>DEHP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 بر بلوغ آزمايشگاهي، از سر گيري ميوز، و تكوين اووسايت</w:t>
            </w:r>
            <w:r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هاي نابالغ موش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.» پوستر ارائه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شده در چهاردهمين كنفرانس سراسري زيست‌شناسي، گيلان.</w:t>
            </w:r>
          </w:p>
          <w:p w:rsidR="00D53E6B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(دالمن، ايماني، و سپهري 1384)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گزني، علي. 1379. «طراحي سيستم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بازيابي اطلاعات بهينه در نرم‌‌افزارهاي كتابخانه‌اي و اطلاع‌رساني.»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16، ش. 1-2 (10 دي).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http://www.irandoc.ac.ir/ETELA-ART/16/16_1_2_7_abs.htm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(گزني 1379)</w:t>
            </w:r>
          </w:p>
        </w:tc>
      </w:tr>
      <w:tr w:rsidR="00D53E6B" w:rsidRPr="004B71D8" w:rsidTr="00CD5533">
        <w:trPr>
          <w:trHeight w:val="609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قاسمي، فاطمه. 1384. «كتابداري موسيقي.«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لي‌بر، 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فروردين: 6.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(قاسمي 1384)</w:t>
            </w:r>
          </w:p>
        </w:tc>
      </w:tr>
      <w:tr w:rsidR="00D53E6B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عاصمي، عاصفه. 1385.« متاديتا در محيط آموزش الكترونيك.»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مجلة الكترونيك پژوهشگاه اطلاعات و مدارك علمي ايران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6 (1).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http://www.irandoc.ac.ir/Data/E_J/vol6/asemi_abs</w:t>
            </w:r>
            <w:proofErr w:type="gramStart"/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proofErr w:type="gramEnd"/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(عاصمي 1385)</w:t>
            </w:r>
          </w:p>
        </w:tc>
      </w:tr>
      <w:tr w:rsidR="00D53E6B" w:rsidRPr="004B71D8" w:rsidTr="00CD5533">
        <w:trPr>
          <w:trHeight w:val="902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سلوكي، آذر. 1385. «محمد (ص) از زبان علي (ع): ره‌آورد بعثت در نهج‌البلاغه.»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همشهري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30 مرداد.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(سلوكي 1385)</w:t>
            </w:r>
          </w:p>
        </w:tc>
      </w:tr>
      <w:tr w:rsidR="00D53E6B" w:rsidRPr="004B71D8" w:rsidTr="00CD5533">
        <w:trPr>
          <w:trHeight w:val="958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روزنامه‌هاي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سبزعليان، مرضيه. 1385. «آغاز تبديل دارالفنون به موزه.»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هشمهري آنلاين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9 مهر، 1385.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دستر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سی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در 11/7/1385.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http://www.hamshahri.org/News/?id=5608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(سبزعليان 1385)</w:t>
            </w:r>
          </w:p>
        </w:tc>
      </w:tr>
      <w:tr w:rsidR="00D53E6B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مقام فراهاني، ابوالقاسم. 1358.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نامه‌هاي سياسي و تاريخي سيد‌الوزراء قائم مقام فراهاني دربارة معاهدة تركمانچاي و غرامات آن، دهة اول ربيع‌الاول 1243ق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به كوشش جهانگير قائمي. تهران: دانشگاه تهران.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مقام فراهاني 1358، 23)</w:t>
            </w:r>
          </w:p>
        </w:tc>
      </w:tr>
      <w:tr w:rsidR="00D53E6B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اسماعيلي، محمد. 1377.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قطره‌باران: چند نامه به پسرم و به جوانان خارج از كشور شامل اطلاعاتي علمي دربارة نفت و</w:t>
            </w:r>
            <w:r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.... 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تهران: كتاب زمان.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(اسماعيلي 1377، 45)</w:t>
            </w:r>
          </w:p>
        </w:tc>
      </w:tr>
      <w:tr w:rsidR="00D53E6B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فالاچي، اوريانا. 1362. مصاحبه با جوليو آندره اوتي در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مصاحبه با تاريخ‌سازان جهان به انضمام مصاحبه با پادشاه ايران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ترجمة مجيد بيدار نريمان. تهران: جاويدان. 24-51.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(فالاچي 1362، 43)</w:t>
            </w:r>
          </w:p>
        </w:tc>
      </w:tr>
      <w:tr w:rsidR="00D53E6B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آشكار، ژيلبر. بي‌تا. مصاحبه‌اي منتشرنشده با ماكسيم رودنسون: دربارة انتگريسم اسلامي. دسترسي در 3/2/1385. </w:t>
            </w:r>
            <w:hyperlink r:id="rId29" w:history="1">
              <w:r w:rsidRPr="004B71D8">
                <w:rPr>
                  <w:rFonts w:ascii="Arial" w:eastAsia="Times New Roman" w:hAnsi="Arial"/>
                  <w:sz w:val="16"/>
                  <w:szCs w:val="20"/>
                  <w:lang w:bidi="fa-IR"/>
                </w:rPr>
                <w:t>www.peykarandeesh.org</w:t>
              </w:r>
            </w:hyperlink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(آشكار بي‌تا.)</w:t>
            </w:r>
          </w:p>
        </w:tc>
      </w:tr>
      <w:tr w:rsidR="00D53E6B" w:rsidRPr="004B71D8" w:rsidTr="00CD5533">
        <w:trPr>
          <w:trHeight w:val="944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و رساله‌ها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فلاحي، داود. 1380. «بررسي مهريه، حدود و احكام آن در فقه اماميه.» پايان‌نامة كارشناسي ارشد، دانشگاه قم.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(فلاحي 1380)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jc w:val="both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پازكي، زهرا. 1384. مقدمه‌اي بر ديابت. دسترسي در 18/7/1385.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http://www.bpums.com/bimariha/diabet/diabet.htm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(پازكي 1384)</w:t>
            </w:r>
          </w:p>
        </w:tc>
      </w:tr>
      <w:tr w:rsidR="00D53E6B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انجمن روانشناسي ايران. 1385. دوره‌ها و كارگاه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آموزشي انجمن.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http://www.iranpa.org/page.asp?T_pages=43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(انجمن روانشناسي ايران 1385)</w:t>
            </w:r>
          </w:p>
        </w:tc>
      </w:tr>
    </w:tbl>
    <w:p w:rsidR="00D53E6B" w:rsidRPr="00E06209" w:rsidRDefault="00D53E6B" w:rsidP="00D53E6B">
      <w:pPr>
        <w:ind w:left="284" w:firstLine="0"/>
      </w:pPr>
    </w:p>
    <w:p w:rsidR="00D53E6B" w:rsidRDefault="00D53E6B" w:rsidP="00D53E6B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rtl/>
          <w:lang w:bidi="fa-IR"/>
        </w:rPr>
      </w:pPr>
      <w:r>
        <w:rPr>
          <w:rFonts w:hint="eastAsia"/>
          <w:rtl/>
        </w:rPr>
        <w:br w:type="page"/>
      </w:r>
    </w:p>
    <w:p w:rsidR="00D53E6B" w:rsidRDefault="00D53E6B" w:rsidP="00D53E6B">
      <w:pPr>
        <w:pStyle w:val="0TTable"/>
        <w:rPr>
          <w:rFonts w:hint="eastAsia"/>
        </w:rPr>
      </w:pPr>
      <w:bookmarkStart w:id="18" w:name="_Toc483726070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-2. استناد به برخي مدارك انگليسي در </w:t>
      </w:r>
      <w:r>
        <w:rPr>
          <w:rFonts w:hint="cs"/>
          <w:rtl/>
        </w:rPr>
        <w:t>شیوه‌نامة‌ ایران</w:t>
      </w:r>
      <w:bookmarkEnd w:id="18"/>
    </w:p>
    <w:tbl>
      <w:tblPr>
        <w:bidiVisual/>
        <w:tblW w:w="7144" w:type="dxa"/>
        <w:jc w:val="center"/>
        <w:tblInd w:w="5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9"/>
        <w:gridCol w:w="5745"/>
      </w:tblGrid>
      <w:tr w:rsidR="00D53E6B" w:rsidRPr="004B71D8" w:rsidTr="00CD5533">
        <w:trPr>
          <w:trHeight w:val="454"/>
          <w:tblHeader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D53E6B" w:rsidRPr="004B71D8" w:rsidTr="00CD5533">
        <w:trPr>
          <w:trHeight w:val="702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Gasper, Frank X.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Leaving Tico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Hanover, NH: Univ. Press of England.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(Gasper 1999)</w:t>
            </w:r>
          </w:p>
        </w:tc>
      </w:tr>
      <w:tr w:rsidR="00D53E6B" w:rsidRPr="004B71D8" w:rsidTr="00CD5533">
        <w:trPr>
          <w:trHeight w:val="698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Unwin,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Liam p., and Joseph Galway. 1984.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Calm in Ireland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Boston: Strong Hope Press.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(Unwin and Galway 1984)</w:t>
            </w:r>
          </w:p>
        </w:tc>
      </w:tr>
      <w:tr w:rsidR="00D53E6B" w:rsidRPr="004B71D8" w:rsidTr="00CD5533">
        <w:trPr>
          <w:trHeight w:val="69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Jane S., Ida J. Fogg, and Charles A. Snowe.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Astrology for the Beginning Meteorologist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Dark Weather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Clere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D53E6B" w:rsidRPr="004B71D8" w:rsidRDefault="00D53E6B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Fogg, and Snowe 1987)</w:t>
            </w:r>
          </w:p>
        </w:tc>
      </w:tr>
      <w:tr w:rsidR="00D53E6B" w:rsidRPr="004B71D8" w:rsidTr="00CD5533">
        <w:trPr>
          <w:trHeight w:val="707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 A., S. M.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Pfaffilin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F. L. Denmark, A. Griffin, and S. J. Blumenthal, eds. 1996.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Women and Mental Health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Baltimore: Johns Hopkins Univ. Press.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1996)</w:t>
            </w:r>
          </w:p>
        </w:tc>
      </w:tr>
      <w:tr w:rsidR="00D53E6B" w:rsidRPr="004B71D8" w:rsidTr="00CD5533">
        <w:trPr>
          <w:trHeight w:val="1401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Tzu, Sun. 6th century BC.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Translated by Samuel B.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1963. London: Oxford Univ. Press.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(Tzu 6</w:t>
            </w:r>
            <w:r w:rsidRPr="004B71D8">
              <w:rPr>
                <w:rFonts w:ascii="Arial" w:eastAsia="Times New Roman" w:hAnsi="Arial"/>
                <w:sz w:val="15"/>
                <w:szCs w:val="15"/>
                <w:vertAlign w:val="superscript"/>
                <w:lang w:bidi="fa-IR"/>
              </w:rPr>
              <w:t>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century BC)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Samuel B, trans. 1963.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By Sun Tzu. 6th century BC. London: Oxford Univ. Press.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1963)</w:t>
            </w:r>
          </w:p>
        </w:tc>
      </w:tr>
      <w:tr w:rsidR="00D53E6B" w:rsidRPr="004B71D8" w:rsidTr="00CD5533">
        <w:trPr>
          <w:trHeight w:val="86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British Standards Institute. 1985.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Specification for Abbreviation of Title Words and Titles of Publication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Linford Woods, Milton Keynes, </w:t>
            </w:r>
            <w:proofErr w:type="spellStart"/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British Standards Institute.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(British Standards Institute 1985)</w:t>
            </w:r>
          </w:p>
        </w:tc>
      </w:tr>
      <w:tr w:rsidR="00D53E6B" w:rsidRPr="004B71D8" w:rsidTr="00CD5533">
        <w:trPr>
          <w:trHeight w:val="791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Brendan. 1987. “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Herrlisheim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: Diary of a Battle.”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other Side of Time: A combat surgeon in World War II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117-163. Boston: Little, Brown.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1987)</w:t>
            </w:r>
          </w:p>
        </w:tc>
      </w:tr>
      <w:tr w:rsidR="00D53E6B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J.,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J. A. Bednar. 1996. “Self-Organization of Orientation Maps, Lateral Connections, and Dynamic Receptive Fields in the Primary Visual Cortex.”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Lateral</w:t>
            </w:r>
            <w:r w:rsidRPr="004B71D8">
              <w:rPr>
                <w:rFonts w:ascii="Arial" w:eastAsia="Times New Roman" w:hAnsi="Arial" w:hint="cs"/>
                <w:i/>
                <w:iCs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interactions in the cortex: Structure and function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ed. J.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R.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Y.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Choe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Austin, TX: UTCS Neural Networks Research Group. Accessed August 27, 2001. http://www.cs.utexas.edu/users/nn/web-pubs/htmlbook96/.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and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Bednar 1996)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Kurland, Philip B., and Ralph Lerner, eds.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founders’ constitution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Univ. of Chicago Press. Accessed August 27, 2001. Also available online at http://press-pubs.uchicago.edu/founders/and as a CD-ROM. 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(Kurland and Lerner 1987)</w:t>
            </w:r>
          </w:p>
        </w:tc>
      </w:tr>
      <w:tr w:rsidR="00D53E6B" w:rsidRPr="004B71D8" w:rsidTr="00CD5533">
        <w:trPr>
          <w:trHeight w:val="633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Sally. 1998. “Towards Criteria for Evaluating Website.”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British Journal of Educational Technology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29 (3): 267-270.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1998)</w:t>
            </w:r>
          </w:p>
        </w:tc>
      </w:tr>
      <w:tr w:rsidR="00D53E6B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Calabrese, E. J., and L. A. Baldwin. 1999.” Reevaluation of the Fundamental Dose-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Respones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Relationship.”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BioScience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49:752-32.</w:t>
            </w:r>
            <w:r w:rsidRPr="004B71D8">
              <w:rPr>
                <w:rFonts w:ascii="Arial" w:eastAsia="Times New Roman" w:hAnsi="Arial"/>
                <w:sz w:val="18"/>
                <w:szCs w:val="20"/>
                <w:lang w:bidi="fa-IR"/>
              </w:rPr>
              <w:t xml:space="preserve">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doi: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10.2307/1313596.</w:t>
            </w:r>
          </w:p>
          <w:p w:rsidR="00D53E6B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(Calabrese and Baldwin 1999)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</w:p>
        </w:tc>
      </w:tr>
      <w:tr w:rsidR="00D53E6B" w:rsidRPr="004B71D8" w:rsidTr="00CD5533">
        <w:trPr>
          <w:trHeight w:val="456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 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D53E6B" w:rsidRPr="004B71D8" w:rsidTr="00CD5533">
        <w:trPr>
          <w:trHeight w:val="45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 با بيش از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D53E6B" w:rsidRPr="004B71D8" w:rsidTr="00CD5533">
        <w:trPr>
          <w:trHeight w:val="51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Author. Date. “Article Title.” Translated by So-and-So.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Title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…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(Author Date)</w:t>
            </w:r>
          </w:p>
        </w:tc>
      </w:tr>
      <w:tr w:rsidR="00D53E6B" w:rsidRPr="004B71D8" w:rsidTr="00CD5533">
        <w:trPr>
          <w:trHeight w:val="83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D53E6B" w:rsidRPr="004B71D8" w:rsidRDefault="00D53E6B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Ferguson, Carolyn J., and Barbara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“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Phylogeography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of Phlox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Pilosa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Subsp.” Ozarkana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Poster presented at the 16th International Botanical Congress, St. Louis.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(Ferguson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1999)</w:t>
            </w:r>
          </w:p>
        </w:tc>
      </w:tr>
      <w:tr w:rsidR="00D53E6B" w:rsidRPr="004B71D8" w:rsidTr="00CD5533">
        <w:trPr>
          <w:trHeight w:val="141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نشريات</w:t>
            </w:r>
          </w:p>
          <w:p w:rsidR="00D53E6B" w:rsidRPr="004B71D8" w:rsidRDefault="00D53E6B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M. A., D.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Boothroyd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Vittinghoff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P. Sharp, and M.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Whooley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2002. “Quality-of-Life and Depressive Symptoms in Postmenopausal Women after Receiving Hormone Therapy: Results from the Heart and Estrogen/ Progestin Replacement Study (HERS) Trial.”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of the American Medical Association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287, no. 5 (February 6). Accessed January 7, 2002. http://jama.ama-assn.org/issues/v287n5/rfull/ joc10108.html</w:t>
            </w:r>
            <w:r w:rsidRPr="004B71D8">
              <w:rPr>
                <w:rFonts w:ascii="Arial" w:eastAsia="Times New Roman" w:hAnsi="Arial" w:hint="cs"/>
                <w:sz w:val="15"/>
                <w:szCs w:val="15"/>
                <w:lang w:bidi="fa-IR"/>
              </w:rPr>
              <w:t>#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aainfo.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2002)</w:t>
            </w:r>
          </w:p>
        </w:tc>
      </w:tr>
      <w:tr w:rsidR="00D53E6B" w:rsidRPr="004B71D8" w:rsidTr="00CD5533">
        <w:trPr>
          <w:trHeight w:val="49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Lacey, Stephen. 2000. The new German Style.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Horticulture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(March):44.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(Lacey 2000)</w:t>
            </w:r>
          </w:p>
        </w:tc>
      </w:tr>
      <w:tr w:rsidR="00D53E6B" w:rsidRPr="004B71D8" w:rsidTr="00CD5533">
        <w:trPr>
          <w:trHeight w:val="81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Reaves, Jessica. 2001. A weighty issue: Ever-fatter kids. Interview with James Rosen.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Time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Accessed January 7, 2002.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http://www.time.com/time/nation/article/0,8599,102443 ,00.html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(Reaves 2001)</w:t>
            </w:r>
          </w:p>
        </w:tc>
      </w:tr>
      <w:tr w:rsidR="00D53E6B" w:rsidRPr="004B71D8" w:rsidTr="00CD5533">
        <w:trPr>
          <w:trHeight w:val="67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Mike. 1992. “Next Time, Dan, Take Aim at Arnold.”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Chicago Tribune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September 23.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1992)</w:t>
            </w:r>
          </w:p>
        </w:tc>
      </w:tr>
      <w:tr w:rsidR="00D53E6B" w:rsidRPr="004B71D8" w:rsidTr="00CD5533">
        <w:trPr>
          <w:trHeight w:val="82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Mitchell, Alison, and Frank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2001. “Scars Still Raw, Bush clashes with McCain.”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New York Times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March 25, 2001, Accessed January 2, 2002. http://www.nytimes.com/2001/03/25/politics/25MCCA.html. 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(Mitchell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2001)</w:t>
            </w:r>
          </w:p>
        </w:tc>
      </w:tr>
      <w:tr w:rsidR="00D53E6B" w:rsidRPr="004B71D8" w:rsidTr="00CD5533">
        <w:trPr>
          <w:trHeight w:val="67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Adams, Henry. 1930.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Letters of Henry Adams, 1858-1891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Worthington Chauncey Ford. Boston: Houghton Mifflin.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(Adams 1930)</w:t>
            </w:r>
          </w:p>
        </w:tc>
      </w:tr>
      <w:tr w:rsidR="00D53E6B" w:rsidRPr="004B71D8" w:rsidTr="00CD5533">
        <w:trPr>
          <w:trHeight w:val="760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Chill, Winston, and Dwight D. Eisenhower. 1990.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Churchill-Eisenhower Correspondence, 1953-1955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Peter G. Boyle. Chapel Hill: Univ. of North Carolina Press.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(Chill and Eisenhower 1990)</w:t>
            </w:r>
          </w:p>
        </w:tc>
      </w:tr>
      <w:tr w:rsidR="00D53E6B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Bellor, Raymond. 1979. Alternation, Segmentation, Hypnosis: Interview with Raymond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Bellour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By Janet Bergstrom.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Camera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Obscura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(3-4): 89-94.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(Bellor 1979)</w:t>
            </w:r>
          </w:p>
        </w:tc>
      </w:tr>
      <w:tr w:rsidR="00D53E6B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D53E6B" w:rsidRPr="004B71D8" w:rsidRDefault="00D53E6B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Hunt, Horace [pseudo.]. 1976. Interview by Ronald Schatz. Tape recording. May 16. Pennsylvania Historical and Museum Commission, Harrisburg.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(Hunt 1976)</w:t>
            </w:r>
          </w:p>
        </w:tc>
      </w:tr>
      <w:tr w:rsidR="00D53E6B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 و رساله‌ها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Schwarz, G. J. 2000. “Multi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>-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Wavelength Analyses of Classical Carbon-Oxygen Novae.” PhD diss., Arizona State Univ.</w:t>
            </w:r>
          </w:p>
          <w:p w:rsidR="00D53E6B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(Schwarz 2000)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</w:p>
        </w:tc>
      </w:tr>
      <w:tr w:rsidR="00D53E6B" w:rsidRPr="004B71D8" w:rsidTr="00CD5533">
        <w:trPr>
          <w:trHeight w:val="795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مدارك پيوسته با نويسندة مشخص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Evanston Public Library Board of Trustees. 2000. Evanston Public Library Strategic Plan, 2000-2010: A Decade of Outreach. Evanston Public Library. Accessed July 18, 2002. http://www.epl.org/library/strategic-plan-00.html.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(Evanston Public Library Board of Trustees 2000)</w:t>
            </w:r>
          </w:p>
        </w:tc>
      </w:tr>
      <w:tr w:rsidR="00D53E6B" w:rsidRPr="004B71D8" w:rsidTr="00CD5533">
        <w:trPr>
          <w:trHeight w:val="778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E6B" w:rsidRPr="004B71D8" w:rsidRDefault="00D53E6B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Federation of American Scientists. 2000.</w:t>
            </w:r>
            <w:r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“Resolution Comparison: Reading License Plates and Headlines .Accessed July 18, 2000. http://www.fas.org/irp/imint/resolve5.htm. </w:t>
            </w:r>
          </w:p>
          <w:p w:rsidR="00D53E6B" w:rsidRPr="004B71D8" w:rsidRDefault="00D53E6B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(Federation of American Scientists 2000)</w:t>
            </w:r>
          </w:p>
        </w:tc>
      </w:tr>
    </w:tbl>
    <w:p w:rsidR="00D53E6B" w:rsidRDefault="00D53E6B" w:rsidP="00D53E6B">
      <w:pPr>
        <w:pStyle w:val="00"/>
        <w:ind w:firstLine="0"/>
        <w:rPr>
          <w:rtl/>
        </w:rPr>
      </w:pPr>
    </w:p>
    <w:p w:rsidR="002757B3" w:rsidRDefault="002757B3" w:rsidP="00875F98">
      <w:pPr>
        <w:pStyle w:val="00"/>
        <w:rPr>
          <w:rtl/>
        </w:rPr>
      </w:pPr>
    </w:p>
    <w:p w:rsidR="002B67CA" w:rsidRPr="0042699A" w:rsidRDefault="002B67CA" w:rsidP="00875F98">
      <w:pPr>
        <w:pStyle w:val="00"/>
        <w:rPr>
          <w:rtl/>
        </w:rPr>
      </w:pPr>
    </w:p>
    <w:p w:rsidR="009D2642" w:rsidRPr="0042699A" w:rsidRDefault="009D2642" w:rsidP="00875F98">
      <w:pPr>
        <w:pStyle w:val="00"/>
        <w:rPr>
          <w:rtl/>
        </w:rPr>
      </w:pPr>
    </w:p>
    <w:p w:rsidR="009D2642" w:rsidRPr="004477C4" w:rsidRDefault="009D2642" w:rsidP="00270BDA">
      <w:pPr>
        <w:rPr>
          <w:rtl/>
          <w:lang w:bidi="fa-IR"/>
        </w:rPr>
        <w:sectPr w:rsidR="009D2642" w:rsidRPr="004477C4" w:rsidSect="00983AEF">
          <w:headerReference w:type="even" r:id="rId30"/>
          <w:headerReference w:type="default" r:id="rId31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D2642" w:rsidRPr="0042699A" w:rsidRDefault="009D2642" w:rsidP="009B169B">
      <w:pPr>
        <w:pStyle w:val="011"/>
        <w:rPr>
          <w:rtl/>
        </w:rPr>
      </w:pPr>
      <w:r w:rsidRPr="00983AEF">
        <w:rPr>
          <w:rFonts w:hint="cs"/>
          <w:rtl/>
        </w:rPr>
        <w:lastRenderedPageBreak/>
        <w:t xml:space="preserve">منابع و مآخذ </w:t>
      </w:r>
    </w:p>
    <w:p w:rsidR="009D2642" w:rsidRPr="0042699A" w:rsidRDefault="009D2642" w:rsidP="00EB525E">
      <w:pPr>
        <w:pStyle w:val="00"/>
        <w:rPr>
          <w:rtl/>
        </w:rPr>
      </w:pPr>
      <w:r w:rsidRPr="0042699A">
        <w:rPr>
          <w:rFonts w:hint="cs"/>
          <w:rtl/>
        </w:rPr>
        <w:t>منابع اطلاعاتی مورد استفاده در یک پژوهش در فهرست منابع آورده می شوند. فهرست منابع که استنادهای برون متنی در گزارش محسوب می شوند باید در دو دسته مجزای فارسی و انگلیسی به ترتیب حروف الفبا آورده شوند</w:t>
      </w:r>
      <w:r w:rsidR="008131F8" w:rsidRPr="0042699A">
        <w:rPr>
          <w:rFonts w:hint="cs"/>
          <w:rtl/>
        </w:rPr>
        <w:t>.</w:t>
      </w:r>
    </w:p>
    <w:p w:rsidR="008131F8" w:rsidRDefault="008131F8" w:rsidP="00B2152B">
      <w:pPr>
        <w:pStyle w:val="00"/>
        <w:rPr>
          <w:rtl/>
        </w:rPr>
      </w:pPr>
    </w:p>
    <w:p w:rsidR="00875F98" w:rsidRDefault="00875F98" w:rsidP="00B2152B">
      <w:pPr>
        <w:pStyle w:val="00"/>
        <w:rPr>
          <w:rtl/>
        </w:rPr>
      </w:pPr>
    </w:p>
    <w:p w:rsidR="00875F98" w:rsidRPr="0042699A" w:rsidRDefault="00875F98" w:rsidP="00B2152B">
      <w:pPr>
        <w:pStyle w:val="00"/>
        <w:rPr>
          <w:rtl/>
        </w:rPr>
      </w:pPr>
    </w:p>
    <w:p w:rsidR="008131F8" w:rsidRPr="004477C4" w:rsidRDefault="008131F8" w:rsidP="00270BDA">
      <w:pPr>
        <w:rPr>
          <w:rtl/>
          <w:lang w:bidi="fa-IR"/>
        </w:rPr>
        <w:sectPr w:rsidR="008131F8" w:rsidRPr="004477C4" w:rsidSect="00983AEF">
          <w:headerReference w:type="even" r:id="rId32"/>
          <w:headerReference w:type="default" r:id="rId33"/>
          <w:footerReference w:type="even" r:id="rId3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211D67" w:rsidP="009B169B">
      <w:pPr>
        <w:pStyle w:val="011"/>
        <w:rPr>
          <w:rtl/>
        </w:rPr>
      </w:pPr>
      <w:r w:rsidRPr="00211D67">
        <w:rPr>
          <w:rtl/>
        </w:rPr>
        <w:lastRenderedPageBreak/>
        <w:t>پ</w:t>
      </w:r>
      <w:r w:rsidRPr="00211D67">
        <w:rPr>
          <w:rFonts w:hint="cs"/>
          <w:rtl/>
        </w:rPr>
        <w:t>یوست‌ها</w:t>
      </w:r>
    </w:p>
    <w:p w:rsidR="008131F8" w:rsidRDefault="008131F8" w:rsidP="00F846F5">
      <w:pPr>
        <w:pStyle w:val="00"/>
        <w:rPr>
          <w:rtl/>
        </w:rPr>
      </w:pPr>
      <w:r w:rsidRPr="0042699A">
        <w:rPr>
          <w:rtl/>
        </w:rPr>
        <w:t>هدف از ارائه پ</w:t>
      </w:r>
      <w:r w:rsidRPr="0042699A">
        <w:rPr>
          <w:rFonts w:hint="cs"/>
          <w:rtl/>
        </w:rPr>
        <w:t>یوست،</w:t>
      </w:r>
      <w:r w:rsidRPr="0042699A">
        <w:rPr>
          <w:rtl/>
        </w:rPr>
        <w:t xml:space="preserve"> درک بهتر مطالب </w:t>
      </w:r>
      <w:r w:rsidR="00F846F5">
        <w:rPr>
          <w:rFonts w:hint="cs"/>
          <w:rtl/>
        </w:rPr>
        <w:t>رساله</w:t>
      </w:r>
      <w:r w:rsidRPr="0042699A">
        <w:rPr>
          <w:rtl/>
        </w:rPr>
        <w:t xml:space="preserve"> و انسجام متن است. محتوا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پ</w:t>
      </w:r>
      <w:r w:rsidRPr="0042699A">
        <w:rPr>
          <w:rFonts w:hint="cs"/>
          <w:rtl/>
        </w:rPr>
        <w:t>یوست</w:t>
      </w:r>
      <w:r w:rsidRPr="0042699A">
        <w:rPr>
          <w:rtl/>
        </w:rPr>
        <w:t xml:space="preserve"> به</w:t>
      </w:r>
      <w:r w:rsidR="003C3FDD">
        <w:rPr>
          <w:rFonts w:hint="cs"/>
          <w:rtl/>
        </w:rPr>
        <w:t>‌</w:t>
      </w:r>
      <w:r w:rsidRPr="0042699A">
        <w:rPr>
          <w:rtl/>
        </w:rPr>
        <w:t>طور معمول شامل: نامه، نمونه ابزار، بررس</w:t>
      </w:r>
      <w:r w:rsidRPr="0042699A">
        <w:rPr>
          <w:rFonts w:hint="cs"/>
          <w:rtl/>
        </w:rPr>
        <w:t>ی‌ها،</w:t>
      </w:r>
      <w:r w:rsidRPr="0042699A">
        <w:rPr>
          <w:rtl/>
        </w:rPr>
        <w:t xml:space="preserve"> مطالب مکمل، آمار و ارقام و ... موارد است.</w:t>
      </w:r>
    </w:p>
    <w:p w:rsidR="00B2152B" w:rsidRDefault="00B2152B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875F98" w:rsidRDefault="00875F98" w:rsidP="002B67CA">
      <w:pPr>
        <w:widowControl/>
        <w:spacing w:after="160" w:line="259" w:lineRule="auto"/>
        <w:ind w:firstLine="0"/>
        <w:jc w:val="left"/>
      </w:pPr>
    </w:p>
    <w:p w:rsidR="00211D67" w:rsidRPr="0042699A" w:rsidRDefault="00211D67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default" r:id="rId35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945ECC" w:rsidP="00364D4F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364D4F">
        <w:rPr>
          <w:rFonts w:hint="cs"/>
          <w:rtl/>
        </w:rPr>
        <w:t>‌</w:t>
      </w:r>
      <w:r w:rsidRPr="00983AEF">
        <w:rPr>
          <w:rtl/>
        </w:rPr>
        <w:t>نامه توصیفی</w:t>
      </w:r>
    </w:p>
    <w:p w:rsidR="00945ECC" w:rsidRPr="00945ECC" w:rsidRDefault="00945ECC" w:rsidP="00211D67">
      <w:pPr>
        <w:pStyle w:val="00"/>
        <w:rPr>
          <w:rFonts w:ascii="IRLotus" w:eastAsia="Calibri" w:hAnsi="IRLotus" w:cs="IRTitr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6D34C7" w:rsidRDefault="006D34C7" w:rsidP="002B67CA">
      <w:pPr>
        <w:pStyle w:val="00"/>
        <w:rPr>
          <w:rtl/>
        </w:rPr>
      </w:pPr>
    </w:p>
    <w:p w:rsidR="00875F98" w:rsidRDefault="00875F98" w:rsidP="002B67CA">
      <w:pPr>
        <w:pStyle w:val="00"/>
        <w:rPr>
          <w:rtl/>
        </w:rPr>
      </w:pPr>
    </w:p>
    <w:p w:rsidR="008131F8" w:rsidRPr="0042699A" w:rsidRDefault="008131F8" w:rsidP="002B67CA">
      <w:pPr>
        <w:pStyle w:val="00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even" r:id="rId36"/>
          <w:headerReference w:type="default" r:id="rId3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105894" w:rsidP="006D34C7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6D34C7">
        <w:rPr>
          <w:rFonts w:hint="cs"/>
          <w:rtl/>
        </w:rPr>
        <w:t>‌</w:t>
      </w:r>
      <w:r w:rsidRPr="00983AEF">
        <w:rPr>
          <w:rtl/>
        </w:rPr>
        <w:t xml:space="preserve">نامه </w:t>
      </w:r>
      <w:r w:rsidRPr="00370F7C">
        <w:rPr>
          <w:rtl/>
        </w:rPr>
        <w:t>فارسی</w:t>
      </w:r>
      <w:r w:rsidRPr="00983AEF">
        <w:rPr>
          <w:rtl/>
        </w:rPr>
        <w:t xml:space="preserve"> به </w:t>
      </w:r>
      <w:r w:rsidRPr="00370F7C">
        <w:rPr>
          <w:rtl/>
        </w:rPr>
        <w:t>انگلیسی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945ECC" w:rsidRDefault="00945ECC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370F7C" w:rsidRPr="00211D67" w:rsidRDefault="00105894" w:rsidP="009B169B">
      <w:pPr>
        <w:pStyle w:val="011"/>
      </w:pPr>
      <w:r w:rsidRPr="00211D67">
        <w:rPr>
          <w:rtl/>
        </w:rPr>
        <w:lastRenderedPageBreak/>
        <w:t>واژه</w:t>
      </w:r>
      <w:r w:rsidR="00211D67">
        <w:rPr>
          <w:rFonts w:hint="cs"/>
          <w:rtl/>
        </w:rPr>
        <w:t>‌</w:t>
      </w:r>
      <w:r w:rsidRPr="00211D67">
        <w:rPr>
          <w:rtl/>
        </w:rPr>
        <w:t>نامه انگلیسی به فارسی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105894" w:rsidRDefault="00105894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9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05894" w:rsidRPr="0042699A" w:rsidRDefault="00105894" w:rsidP="00F846F5">
      <w:pPr>
        <w:rPr>
          <w:b/>
          <w:bCs/>
          <w:lang w:bidi="fa-IR"/>
        </w:rPr>
      </w:pPr>
      <w:r w:rsidRPr="0042699A">
        <w:rPr>
          <w:rFonts w:hint="cs"/>
          <w:rtl/>
        </w:rPr>
        <w:lastRenderedPageBreak/>
        <w:t xml:space="preserve">فهرست </w:t>
      </w:r>
      <w:r w:rsidRPr="006D1FC7">
        <w:rPr>
          <w:rFonts w:hint="cs"/>
          <w:rtl/>
        </w:rPr>
        <w:t>مقاله</w:t>
      </w:r>
      <w:r w:rsidR="00370F7C" w:rsidRPr="006D1FC7">
        <w:rPr>
          <w:rFonts w:hint="cs"/>
          <w:rtl/>
        </w:rPr>
        <w:t>‌</w:t>
      </w:r>
      <w:r w:rsidRPr="006D1FC7">
        <w:rPr>
          <w:rFonts w:hint="cs"/>
          <w:rtl/>
        </w:rPr>
        <w:t>های</w:t>
      </w:r>
      <w:r w:rsidRPr="0042699A">
        <w:rPr>
          <w:rFonts w:hint="cs"/>
          <w:rtl/>
        </w:rPr>
        <w:t xml:space="preserve"> استخراج</w:t>
      </w:r>
      <w:r w:rsidR="00F50E4D">
        <w:rPr>
          <w:rFonts w:hint="cs"/>
          <w:rtl/>
        </w:rPr>
        <w:t>‌</w:t>
      </w:r>
      <w:r w:rsidRPr="0042699A">
        <w:rPr>
          <w:rFonts w:hint="cs"/>
          <w:rtl/>
        </w:rPr>
        <w:t xml:space="preserve">شده از </w:t>
      </w:r>
      <w:r w:rsidR="00F846F5">
        <w:rPr>
          <w:rFonts w:hint="cs"/>
          <w:rtl/>
        </w:rPr>
        <w:t>رساله</w:t>
      </w:r>
      <w:r w:rsidRPr="0042699A">
        <w:rPr>
          <w:rFonts w:hint="cs"/>
          <w:rtl/>
        </w:rPr>
        <w:t xml:space="preserve"> با صلاحدید و نظر دانشکده در این صف</w:t>
      </w:r>
      <w:r w:rsidR="000019E4" w:rsidRPr="0042699A">
        <w:rPr>
          <w:rFonts w:hint="cs"/>
          <w:rtl/>
        </w:rPr>
        <w:t>ح</w:t>
      </w:r>
      <w:r w:rsidRPr="0042699A">
        <w:rPr>
          <w:rFonts w:hint="cs"/>
          <w:rtl/>
        </w:rPr>
        <w:t xml:space="preserve">ه درج می‌شود. </w:t>
      </w:r>
    </w:p>
    <w:p w:rsidR="00105894" w:rsidRDefault="00105894" w:rsidP="006D1FC7">
      <w:pPr>
        <w:rPr>
          <w:rtl/>
          <w:lang w:bidi="fa-IR"/>
        </w:rPr>
      </w:pPr>
    </w:p>
    <w:p w:rsidR="00875F98" w:rsidRDefault="00875F98" w:rsidP="006D1FC7">
      <w:pPr>
        <w:rPr>
          <w:rtl/>
          <w:lang w:bidi="fa-IR"/>
        </w:rPr>
      </w:pPr>
    </w:p>
    <w:p w:rsidR="00875F98" w:rsidRPr="0042699A" w:rsidRDefault="00875F98" w:rsidP="006D1FC7">
      <w:pPr>
        <w:rPr>
          <w:rtl/>
          <w:lang w:bidi="fa-IR"/>
        </w:rPr>
      </w:pPr>
    </w:p>
    <w:p w:rsidR="001A0504" w:rsidRPr="004477C4" w:rsidRDefault="001A0504" w:rsidP="006D1FC7">
      <w:pPr>
        <w:rPr>
          <w:rtl/>
          <w:lang w:bidi="fa-IR"/>
        </w:rPr>
        <w:sectPr w:rsidR="001A0504" w:rsidRPr="004477C4" w:rsidSect="00364D4F">
          <w:headerReference w:type="default" r:id="rId40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F50E4D" w:rsidRPr="00F50E4D" w:rsidRDefault="00F50E4D" w:rsidP="00F50E4D">
      <w:pPr>
        <w:widowControl/>
        <w:spacing w:before="240" w:after="120"/>
        <w:ind w:firstLine="0"/>
        <w:jc w:val="left"/>
        <w:rPr>
          <w:rStyle w:val="Heading1Char"/>
          <w:sz w:val="22"/>
          <w:szCs w:val="22"/>
          <w:rtl/>
        </w:rPr>
      </w:pPr>
      <w:r w:rsidRPr="00F50E4D">
        <w:rPr>
          <w:rStyle w:val="Heading1Char"/>
          <w:rFonts w:hint="cs"/>
          <w:sz w:val="22"/>
          <w:szCs w:val="22"/>
          <w:rtl/>
        </w:rPr>
        <w:lastRenderedPageBreak/>
        <w:t>کارنامک</w:t>
      </w:r>
    </w:p>
    <w:p w:rsidR="00F50E4D" w:rsidRPr="00F50E4D" w:rsidRDefault="00F50E4D" w:rsidP="00F50E4D">
      <w:pPr>
        <w:ind w:firstLine="0"/>
        <w:rPr>
          <w:rtl/>
        </w:rPr>
      </w:pP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........................................................................</w:t>
      </w:r>
      <w:r w:rsidRPr="00F50E4D">
        <w:rPr>
          <w:color w:val="595959" w:themeColor="text1" w:themeTint="A6"/>
          <w:rtl/>
          <w:lang w:bidi="fa-IR"/>
        </w:rPr>
        <w:t xml:space="preserve"> </w:t>
      </w:r>
      <w:r w:rsidRPr="00F50E4D">
        <w:rPr>
          <w:rtl/>
          <w:lang w:bidi="fa-IR"/>
        </w:rPr>
        <w:t>دانش‌آموخت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دکترا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تخصص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کارشناس</w:t>
      </w:r>
      <w:r w:rsidRPr="00F50E4D">
        <w:rPr>
          <w:rFonts w:hint="cs"/>
          <w:rtl/>
          <w:lang w:bidi="fa-IR"/>
        </w:rPr>
        <w:t>ی‌ارشد</w:t>
      </w:r>
      <w:r w:rsidRPr="00F50E4D">
        <w:rPr>
          <w:rtl/>
          <w:lang w:bidi="fa-IR"/>
        </w:rPr>
        <w:t xml:space="preserve"> از دانشگاه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گرا</w:t>
      </w:r>
      <w:r w:rsidRPr="00F50E4D">
        <w:rPr>
          <w:rFonts w:hint="cs"/>
          <w:rtl/>
          <w:lang w:bidi="fa-IR"/>
        </w:rPr>
        <w:t>یش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>.....</w:t>
      </w:r>
      <w:r w:rsidRPr="00F50E4D">
        <w:rPr>
          <w:rtl/>
          <w:lang w:bidi="fa-IR"/>
        </w:rPr>
        <w:t xml:space="preserve"> در سال</w:t>
      </w:r>
      <w:r>
        <w:rPr>
          <w:rFonts w:hint="cs"/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است. او در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کارشناس</w:t>
      </w:r>
      <w:r w:rsidRPr="00F50E4D">
        <w:rPr>
          <w:rFonts w:hint="cs"/>
          <w:rtl/>
          <w:lang w:bidi="fa-IR"/>
        </w:rPr>
        <w:t>ی‌ارشد</w:t>
      </w:r>
      <w:r w:rsidRPr="00F50E4D">
        <w:rPr>
          <w:rtl/>
          <w:lang w:bidi="fa-IR"/>
        </w:rPr>
        <w:t>/ کارشناس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خود را از دانشگاه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گرا</w:t>
      </w:r>
      <w:r w:rsidRPr="00F50E4D">
        <w:rPr>
          <w:rFonts w:hint="cs"/>
          <w:rtl/>
          <w:lang w:bidi="fa-IR"/>
        </w:rPr>
        <w:t>یش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و درج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(کارشناس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کاردان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) خود را ن</w:t>
      </w:r>
      <w:r w:rsidRPr="00F50E4D">
        <w:rPr>
          <w:rFonts w:hint="cs"/>
          <w:rtl/>
          <w:lang w:bidi="fa-IR"/>
        </w:rPr>
        <w:t>یز</w:t>
      </w:r>
      <w:r w:rsidRPr="00F50E4D">
        <w:rPr>
          <w:rtl/>
          <w:lang w:bidi="fa-IR"/>
        </w:rPr>
        <w:t xml:space="preserve"> در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از دانشگاه‌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</w:t>
      </w:r>
      <w:r w:rsidRPr="00F50E4D">
        <w:rPr>
          <w:rFonts w:hint="cs"/>
          <w:rtl/>
          <w:lang w:bidi="fa-IR"/>
        </w:rPr>
        <w:t>یافت</w:t>
      </w:r>
      <w:r w:rsidRPr="00F50E4D">
        <w:rPr>
          <w:rtl/>
          <w:lang w:bidi="fa-IR"/>
        </w:rPr>
        <w:t xml:space="preserve"> کرد.</w:t>
      </w:r>
    </w:p>
    <w:p w:rsidR="00F50E4D" w:rsidRPr="00F50E4D" w:rsidRDefault="00F50E4D" w:rsidP="00F50E4D">
      <w:pPr>
        <w:ind w:firstLine="0"/>
        <w:rPr>
          <w:lang w:bidi="fa-IR"/>
        </w:rPr>
      </w:pPr>
      <w:r w:rsidRPr="00F50E4D">
        <w:rPr>
          <w:rFonts w:hint="cs"/>
          <w:rtl/>
          <w:lang w:bidi="fa-IR"/>
        </w:rPr>
        <w:t>او</w:t>
      </w:r>
      <w:r w:rsidRPr="00F50E4D">
        <w:rPr>
          <w:rtl/>
          <w:lang w:bidi="fa-IR"/>
        </w:rPr>
        <w:t xml:space="preserve"> کار علم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و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خود را از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و در بخش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در سازمان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آغاز کرد و اکنون در بخش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در سازمان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مشغول به فعال</w:t>
      </w:r>
      <w:r w:rsidRPr="00F50E4D">
        <w:rPr>
          <w:rFonts w:hint="cs"/>
          <w:rtl/>
          <w:lang w:bidi="fa-IR"/>
        </w:rPr>
        <w:t>یت</w:t>
      </w:r>
      <w:r w:rsidRPr="00F50E4D">
        <w:rPr>
          <w:rtl/>
          <w:lang w:bidi="fa-IR"/>
        </w:rPr>
        <w:t xml:space="preserve"> علم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است. زم</w:t>
      </w:r>
      <w:r w:rsidRPr="00F50E4D">
        <w:rPr>
          <w:rFonts w:hint="cs"/>
          <w:rtl/>
          <w:lang w:bidi="fa-IR"/>
        </w:rPr>
        <w:t>ینه‌های</w:t>
      </w:r>
      <w:r w:rsidRPr="00F50E4D">
        <w:rPr>
          <w:rtl/>
          <w:lang w:bidi="fa-IR"/>
        </w:rPr>
        <w:t xml:space="preserve">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مطلوب و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را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 w:rsidRPr="00F50E4D">
        <w:rPr>
          <w:rtl/>
          <w:lang w:bidi="fa-IR"/>
        </w:rPr>
        <w:t xml:space="preserve">،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 w:rsidRPr="00F50E4D">
        <w:rPr>
          <w:rFonts w:hint="cs"/>
          <w:rtl/>
          <w:lang w:bidi="fa-IR"/>
        </w:rPr>
        <w:t>،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و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تشک</w:t>
      </w:r>
      <w:r w:rsidRPr="00F50E4D">
        <w:rPr>
          <w:rFonts w:hint="cs"/>
          <w:rtl/>
          <w:lang w:bidi="fa-IR"/>
        </w:rPr>
        <w:t>یل</w:t>
      </w:r>
      <w:r w:rsidRPr="00F50E4D">
        <w:rPr>
          <w:rtl/>
          <w:lang w:bidi="fa-IR"/>
        </w:rPr>
        <w:t xml:space="preserve"> م</w:t>
      </w:r>
      <w:r w:rsidRPr="00F50E4D">
        <w:rPr>
          <w:rFonts w:hint="cs"/>
          <w:rtl/>
          <w:lang w:bidi="fa-IR"/>
        </w:rPr>
        <w:t>ی‌دهند</w:t>
      </w:r>
      <w:r w:rsidRPr="00F50E4D">
        <w:rPr>
          <w:rtl/>
          <w:lang w:bidi="fa-IR"/>
        </w:rPr>
        <w:t>.</w:t>
      </w:r>
    </w:p>
    <w:p w:rsidR="00F50E4D" w:rsidRPr="00F50E4D" w:rsidRDefault="00F50E4D" w:rsidP="00F50E4D">
      <w:pPr>
        <w:ind w:left="284" w:firstLine="0"/>
        <w:rPr>
          <w:rtl/>
        </w:rPr>
      </w:pPr>
    </w:p>
    <w:p w:rsidR="00F50E4D" w:rsidRDefault="00F50E4D" w:rsidP="00F50E4D">
      <w:pPr>
        <w:ind w:left="284" w:firstLine="0"/>
        <w:rPr>
          <w:rtl/>
        </w:rPr>
        <w:sectPr w:rsidR="00F50E4D" w:rsidSect="00364D4F">
          <w:headerReference w:type="default" r:id="rId41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5583" w:rsidRPr="006D1FC7" w:rsidRDefault="00835583" w:rsidP="00F50E4D">
      <w:pPr>
        <w:pStyle w:val="011"/>
        <w:spacing w:before="0"/>
        <w:jc w:val="center"/>
        <w:rPr>
          <w:rStyle w:val="Heading1Char"/>
          <w:rtl/>
        </w:rPr>
      </w:pPr>
      <w:r w:rsidRPr="00364D4F">
        <w:rPr>
          <w:rStyle w:val="Heading1Char"/>
          <w:rFonts w:hint="cs"/>
          <w:b/>
          <w:bCs/>
          <w:szCs w:val="20"/>
          <w:rtl/>
        </w:rPr>
        <w:lastRenderedPageBreak/>
        <w:t>برگ تأیید هیئت داوران/</w:t>
      </w:r>
      <w:r w:rsidR="006D1FC7" w:rsidRPr="00364D4F">
        <w:rPr>
          <w:rStyle w:val="Heading1Char"/>
          <w:rFonts w:hint="cs"/>
          <w:b/>
          <w:bCs/>
          <w:szCs w:val="20"/>
          <w:rtl/>
        </w:rPr>
        <w:t xml:space="preserve"> </w:t>
      </w:r>
      <w:r w:rsidRPr="00364D4F">
        <w:rPr>
          <w:rStyle w:val="Heading1Char"/>
          <w:rFonts w:hint="cs"/>
          <w:b/>
          <w:bCs/>
          <w:szCs w:val="20"/>
          <w:rtl/>
        </w:rPr>
        <w:t>صورت</w:t>
      </w:r>
      <w:r w:rsidR="00F50E4D">
        <w:rPr>
          <w:rStyle w:val="Heading1Char"/>
          <w:rFonts w:hint="cs"/>
          <w:b/>
          <w:bCs/>
          <w:szCs w:val="20"/>
          <w:rtl/>
        </w:rPr>
        <w:t>‌</w:t>
      </w:r>
      <w:r w:rsidRPr="00364D4F">
        <w:rPr>
          <w:rStyle w:val="Heading1Char"/>
          <w:rFonts w:hint="cs"/>
          <w:b/>
          <w:bCs/>
          <w:szCs w:val="20"/>
          <w:rtl/>
        </w:rPr>
        <w:t>جلسه دفاع (به زبان انگلیسی)</w:t>
      </w:r>
    </w:p>
    <w:p w:rsidR="00835583" w:rsidRPr="0042699A" w:rsidRDefault="00835583" w:rsidP="006D1FC7">
      <w:pPr>
        <w:rPr>
          <w:lang w:bidi="fa-IR"/>
        </w:rPr>
      </w:pPr>
      <w:r w:rsidRPr="0042699A">
        <w:rPr>
          <w:rtl/>
          <w:lang w:bidi="fa-IR"/>
        </w:rPr>
        <w:t>برگ تأ</w:t>
      </w:r>
      <w:r w:rsidRPr="0042699A">
        <w:rPr>
          <w:rFonts w:hint="cs"/>
          <w:rtl/>
          <w:lang w:bidi="fa-IR"/>
        </w:rPr>
        <w:t>یید</w:t>
      </w:r>
      <w:r w:rsidRPr="0042699A">
        <w:rPr>
          <w:rtl/>
          <w:lang w:bidi="fa-IR"/>
        </w:rPr>
        <w:t xml:space="preserve"> ه</w:t>
      </w:r>
      <w:r w:rsidRPr="0042699A">
        <w:rPr>
          <w:rFonts w:hint="cs"/>
          <w:rtl/>
          <w:lang w:bidi="fa-IR"/>
        </w:rPr>
        <w:t>یئت</w:t>
      </w:r>
      <w:r w:rsidRPr="0042699A">
        <w:rPr>
          <w:rtl/>
          <w:lang w:bidi="fa-IR"/>
        </w:rPr>
        <w:t xml:space="preserve"> داوران/ صورت‌جلسه دفاع (به زبان </w:t>
      </w:r>
      <w:r w:rsidRPr="0042699A">
        <w:rPr>
          <w:rFonts w:hint="cs"/>
          <w:rtl/>
          <w:lang w:bidi="fa-IR"/>
        </w:rPr>
        <w:t>انگلیسی</w:t>
      </w:r>
      <w:r w:rsidRPr="0042699A">
        <w:rPr>
          <w:rtl/>
          <w:lang w:bidi="fa-IR"/>
        </w:rPr>
        <w:t>)</w:t>
      </w:r>
      <w:r w:rsidRPr="0042699A">
        <w:rPr>
          <w:rFonts w:hint="cs"/>
          <w:rtl/>
          <w:lang w:bidi="fa-IR"/>
        </w:rPr>
        <w:t xml:space="preserve"> را اسکن و در این صفحه وارد کنید.</w:t>
      </w:r>
      <w:r w:rsidRPr="0042699A">
        <w:rPr>
          <w:rtl/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1842580340"/>
        <w:showingPlcHdr/>
        <w:picture/>
      </w:sdtPr>
      <w:sdtEndPr/>
      <w:sdtContent>
        <w:p w:rsidR="00835583" w:rsidRPr="001D6764" w:rsidRDefault="00835583" w:rsidP="001D6764">
          <w:pPr>
            <w:spacing w:before="160"/>
            <w:ind w:firstLine="0"/>
            <w:rPr>
              <w:rtl/>
            </w:rPr>
          </w:pPr>
          <w:r w:rsidRPr="001D6764">
            <w:rPr>
              <w:noProof/>
              <w:rtl/>
            </w:rPr>
            <w:drawing>
              <wp:inline distT="0" distB="0" distL="0" distR="0" wp14:anchorId="7FBD2DD4" wp14:editId="17942D35">
                <wp:extent cx="4532243" cy="3776870"/>
                <wp:effectExtent l="0" t="0" r="1905" b="0"/>
                <wp:docPr id="9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378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35583" w:rsidRPr="001D6764" w:rsidRDefault="00835583" w:rsidP="001D6764">
      <w:pPr>
        <w:spacing w:before="160"/>
        <w:ind w:firstLine="0"/>
        <w:rPr>
          <w:rtl/>
        </w:rPr>
      </w:pPr>
    </w:p>
    <w:p w:rsidR="00834E5B" w:rsidRPr="004477C4" w:rsidRDefault="00834E5B" w:rsidP="00270BDA">
      <w:pPr>
        <w:rPr>
          <w:rtl/>
          <w:lang w:bidi="fa-IR"/>
        </w:rPr>
        <w:sectPr w:rsidR="00834E5B" w:rsidRPr="004477C4" w:rsidSect="00364D4F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4E5B" w:rsidRDefault="00834E5B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Default="002B67CA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lang w:bidi="fa-IR"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Keywords: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Pr="0042699A" w:rsidRDefault="002B67CA" w:rsidP="00364D4F">
      <w:pPr>
        <w:pStyle w:val="00"/>
        <w:rPr>
          <w:rtl/>
        </w:rPr>
      </w:pPr>
    </w:p>
    <w:p w:rsidR="00794070" w:rsidRPr="004477C4" w:rsidRDefault="00794070" w:rsidP="00794070">
      <w:pPr>
        <w:bidi w:val="0"/>
        <w:rPr>
          <w:lang w:bidi="fa-IR"/>
        </w:rPr>
        <w:sectPr w:rsidR="00794070" w:rsidRPr="004477C4" w:rsidSect="00364D4F">
          <w:type w:val="even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alias w:val="Logo or Arm"/>
        <w:tag w:val="Logo or Arm"/>
        <w:id w:val="217788780"/>
        <w:showingPlcHdr/>
        <w:picture/>
      </w:sdtPr>
      <w:sdtEndPr/>
      <w:sdtContent>
        <w:p w:rsidR="00916D92" w:rsidRPr="00916D92" w:rsidRDefault="00916D92" w:rsidP="001D6764">
          <w:pPr>
            <w:pStyle w:val="00"/>
            <w:bidi w:val="0"/>
            <w:jc w:val="center"/>
          </w:pPr>
          <w:r w:rsidRPr="00916D92">
            <w:rPr>
              <w:noProof/>
              <w:rtl/>
              <w:lang w:bidi="ar-SA"/>
            </w:rPr>
            <w:drawing>
              <wp:inline distT="0" distB="0" distL="0" distR="0" wp14:anchorId="5A3904A9" wp14:editId="5874B6D0">
                <wp:extent cx="724535" cy="72453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6D92" w:rsidRPr="004477C4" w:rsidRDefault="00370F7C" w:rsidP="001C500B">
      <w:pPr>
        <w:bidi w:val="0"/>
        <w:spacing w:before="18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lang w:bidi="fa-IR"/>
        </w:rPr>
        <w:t>University of …</w:t>
      </w:r>
      <w:r w:rsidR="00916D92" w:rsidRPr="004477C4"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  <w:t xml:space="preserve"> </w:t>
      </w:r>
    </w:p>
    <w:p w:rsidR="00916D92" w:rsidRPr="004477C4" w:rsidRDefault="00F36DFC" w:rsidP="001C500B">
      <w:pPr>
        <w:bidi w:val="0"/>
        <w:spacing w:before="120"/>
        <w:ind w:firstLine="0"/>
        <w:jc w:val="center"/>
        <w:rPr>
          <w:rFonts w:asciiTheme="majorBidi" w:eastAsia="Calibri" w:hAnsiTheme="majorBidi" w:cstheme="majorBidi"/>
          <w:b/>
          <w:bCs/>
          <w:szCs w:val="22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22"/>
          <w:rtl/>
          <w:lang w:bidi="fa-IR"/>
        </w:rPr>
        <w:t>Faculty of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 …</w:t>
      </w: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F06201" w:rsidP="00E457AC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A thesis in partial fulfillment of the requirements for </w:t>
      </w:r>
      <w:r w:rsidR="00E457AC">
        <w:rPr>
          <w:rFonts w:asciiTheme="majorBidi" w:eastAsia="Calibri" w:hAnsiTheme="majorBidi" w:cstheme="majorBidi"/>
          <w:b/>
          <w:bCs/>
          <w:sz w:val="20"/>
          <w:szCs w:val="20"/>
        </w:rPr>
        <w:t>the …</w:t>
      </w:r>
      <w:r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C46A2C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4477C4">
        <w:rPr>
          <w:rFonts w:asciiTheme="majorBidi" w:eastAsia="Calibri" w:hAnsiTheme="majorBidi" w:cstheme="majorBidi"/>
          <w:b/>
          <w:bCs/>
          <w:sz w:val="36"/>
          <w:szCs w:val="36"/>
        </w:rPr>
        <w:t>I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nsert title of the </w:t>
      </w:r>
      <w:r w:rsidR="00437C31">
        <w:rPr>
          <w:rFonts w:asciiTheme="majorBidi" w:eastAsia="Calibri" w:hAnsiTheme="majorBidi" w:cstheme="majorBidi"/>
          <w:b/>
          <w:bCs/>
          <w:sz w:val="36"/>
          <w:szCs w:val="36"/>
        </w:rPr>
        <w:t>thesis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rtl/>
        </w:rPr>
      </w:pPr>
      <w:r w:rsidRPr="004477C4">
        <w:rPr>
          <w:rFonts w:asciiTheme="majorBidi" w:hAnsiTheme="majorBidi" w:cstheme="majorBidi"/>
          <w:b/>
          <w:bCs/>
        </w:rPr>
        <w:t xml:space="preserve">By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6"/>
          <w:lang w:bidi="fa-IR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your name and surname here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Supervisor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supervisor(s)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Advisor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Advisor(s)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107D91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Pr="004477C4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rtl/>
          <w:lang w:bidi="fa-IR"/>
        </w:rPr>
      </w:pPr>
    </w:p>
    <w:p w:rsidR="00370F7C" w:rsidRPr="004477C4" w:rsidRDefault="00370F7C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916D92" w:rsidRPr="004477C4" w:rsidRDefault="001D6764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30"/>
          <w:lang w:bidi="fa-IR"/>
        </w:rPr>
        <w:t>Month and Year (July 2016)</w:t>
      </w:r>
    </w:p>
    <w:sectPr w:rsidR="00916D92" w:rsidRPr="004477C4" w:rsidSect="00370F7C">
      <w:type w:val="evenPage"/>
      <w:pgSz w:w="9639" w:h="13892" w:code="182"/>
      <w:pgMar w:top="1985" w:right="1247" w:bottom="1418" w:left="1247" w:header="1418" w:footer="99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08" w:rsidRDefault="00D34408" w:rsidP="00A15F85">
      <w:r>
        <w:separator/>
      </w:r>
    </w:p>
    <w:p w:rsidR="00D34408" w:rsidRDefault="00D34408"/>
    <w:p w:rsidR="00D34408" w:rsidRDefault="00D34408"/>
    <w:p w:rsidR="00D34408" w:rsidRDefault="00D34408"/>
  </w:endnote>
  <w:endnote w:type="continuationSeparator" w:id="0">
    <w:p w:rsidR="00D34408" w:rsidRDefault="00D34408" w:rsidP="00A15F85">
      <w:r>
        <w:continuationSeparator/>
      </w:r>
    </w:p>
    <w:p w:rsidR="00D34408" w:rsidRDefault="00D34408"/>
    <w:p w:rsidR="00D34408" w:rsidRDefault="00D34408"/>
    <w:p w:rsidR="00D34408" w:rsidRDefault="00D34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99C1A91-78E1-429B-A0EC-509ED269047C}"/>
    <w:embedBold r:id="rId2" w:fontKey="{F7449618-D5AC-4EEE-82FE-BCF617AFD619}"/>
    <w:embedItalic r:id="rId3" w:fontKey="{E0BCF886-9A0B-4AC1-B309-B7AC6E4B60D6}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FEA3666-9825-459E-B79C-438B8FA50D34}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E3DFFE63-8197-4D9A-82C5-3B8C99F13E84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DE736AC3-46B3-480B-ABAD-05E69A9DE51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75731C" w:rsidRDefault="003043D2" w:rsidP="00757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3043D2" w:rsidP="00B57714">
    <w:pPr>
      <w:pStyle w:val="0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08" w:rsidRDefault="00D34408" w:rsidP="00115233">
      <w:pPr>
        <w:ind w:firstLine="0"/>
      </w:pPr>
      <w:r>
        <w:continuationSeparator/>
      </w:r>
    </w:p>
  </w:footnote>
  <w:footnote w:type="continuationSeparator" w:id="0">
    <w:p w:rsidR="00D34408" w:rsidRDefault="00D34408" w:rsidP="00823EC3">
      <w:pPr>
        <w:ind w:firstLine="0"/>
      </w:pPr>
      <w:r>
        <w:continuationSeparator/>
      </w:r>
    </w:p>
  </w:footnote>
  <w:footnote w:id="1">
    <w:p w:rsidR="00F7092A" w:rsidRPr="00B04A52" w:rsidRDefault="00F7092A" w:rsidP="00B04A52">
      <w:pPr>
        <w:pStyle w:val="0Footnotes"/>
        <w:bidi w:val="0"/>
      </w:pPr>
      <w:r w:rsidRPr="00B04A52">
        <w:rPr>
          <w:rStyle w:val="FootnoteReference"/>
          <w:rFonts w:ascii="Arial" w:hAnsi="Arial" w:cs="B Zar"/>
        </w:rPr>
        <w:footnoteRef/>
      </w:r>
      <w:r w:rsidRPr="00B04A52">
        <w:t xml:space="preserve"> Space</w:t>
      </w:r>
    </w:p>
  </w:footnote>
  <w:footnote w:id="2">
    <w:p w:rsidR="00F32BE7" w:rsidRPr="00B04A52" w:rsidRDefault="00F32BE7" w:rsidP="00B04A52">
      <w:pPr>
        <w:pStyle w:val="0Footnotes"/>
        <w:bidi w:val="0"/>
      </w:pPr>
      <w:r w:rsidRPr="00B04A52">
        <w:rPr>
          <w:rStyle w:val="FootnoteReference"/>
          <w:rFonts w:ascii="Arial" w:hAnsi="Arial" w:cs="B Zar"/>
        </w:rPr>
        <w:footnoteRef/>
      </w:r>
      <w:r w:rsidRPr="00B04A52">
        <w:t xml:space="preserve"> Back slash </w:t>
      </w:r>
    </w:p>
  </w:footnote>
  <w:footnote w:id="3">
    <w:p w:rsidR="00F32BE7" w:rsidRPr="00B04A52" w:rsidRDefault="00F32BE7" w:rsidP="00B04A52">
      <w:pPr>
        <w:pStyle w:val="0Footnotes"/>
        <w:bidi w:val="0"/>
        <w:rPr>
          <w:rStyle w:val="FootnoteReferenceinFootnote"/>
          <w:rFonts w:ascii="Arial" w:hAnsi="Arial" w:cs="B Zar"/>
        </w:rPr>
      </w:pPr>
      <w:r w:rsidRPr="00B04A52">
        <w:rPr>
          <w:vertAlign w:val="superscript"/>
        </w:rPr>
        <w:footnoteRef/>
      </w:r>
      <w:r w:rsidRPr="00B04A52">
        <w:rPr>
          <w:rStyle w:val="FootnoteReferenceinFootnote"/>
          <w:rFonts w:ascii="Arial" w:hAnsi="Arial" w:cs="B Zar"/>
        </w:rPr>
        <w:t xml:space="preserve"> Comma</w:t>
      </w:r>
    </w:p>
  </w:footnote>
  <w:footnote w:id="4">
    <w:p w:rsidR="00315264" w:rsidRPr="00646AEF" w:rsidRDefault="00315264" w:rsidP="00646AEF">
      <w:pPr>
        <w:pStyle w:val="0Footnotes"/>
        <w:bidi w:val="0"/>
      </w:pPr>
      <w:r w:rsidRPr="00646AEF">
        <w:rPr>
          <w:rStyle w:val="FootnoteReference"/>
          <w:rFonts w:ascii="Arial" w:hAnsi="Arial" w:cs="B Zar"/>
        </w:rPr>
        <w:footnoteRef/>
      </w:r>
      <w:r w:rsidRPr="00646AEF">
        <w:t xml:space="preserve"> Superscript</w:t>
      </w:r>
    </w:p>
  </w:footnote>
  <w:footnote w:id="5">
    <w:p w:rsidR="0094205C" w:rsidRPr="00597AF4" w:rsidRDefault="0094205C" w:rsidP="0094205C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Style w:val="FootnoteReferenceinFootnote"/>
          <w:rFonts w:hint="cs"/>
          <w:sz w:val="22"/>
          <w:rtl/>
        </w:rPr>
        <w:t xml:space="preserve"> </w:t>
      </w:r>
      <w:r w:rsidRPr="00597AF4">
        <w:rPr>
          <w:rtl/>
        </w:rPr>
        <w:t>گاه</w:t>
      </w:r>
      <w:r w:rsidRPr="00597AF4">
        <w:rPr>
          <w:rFonts w:hint="cs"/>
          <w:rtl/>
        </w:rPr>
        <w:t>ی</w:t>
      </w:r>
      <w:r w:rsidRPr="00597AF4">
        <w:rPr>
          <w:rtl/>
        </w:rPr>
        <w:t xml:space="preserve"> واژ</w:t>
      </w:r>
      <w:r w:rsidRPr="00597AF4">
        <w:rPr>
          <w:rFonts w:hint="cs"/>
          <w:rtl/>
        </w:rPr>
        <w:t>ۀ</w:t>
      </w:r>
      <w:r w:rsidRPr="00597AF4">
        <w:rPr>
          <w:rtl/>
        </w:rPr>
        <w:t xml:space="preserve"> «دگرنو</w:t>
      </w:r>
      <w:r w:rsidRPr="00597AF4">
        <w:rPr>
          <w:rFonts w:hint="cs"/>
          <w:rtl/>
        </w:rPr>
        <w:t>یسی</w:t>
      </w:r>
      <w:r w:rsidRPr="00597AF4">
        <w:rPr>
          <w:rtl/>
        </w:rPr>
        <w:t xml:space="preserve">» </w:t>
      </w:r>
      <w:r w:rsidRPr="00597AF4">
        <w:rPr>
          <w:rFonts w:hint="cs"/>
          <w:rtl/>
        </w:rPr>
        <w:t>نیز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به‌جای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آوانویسی</w:t>
      </w:r>
      <w:r w:rsidRPr="00597AF4">
        <w:rPr>
          <w:rtl/>
        </w:rPr>
        <w:t xml:space="preserve"> به‌کار </w:t>
      </w:r>
      <w:r w:rsidRPr="00597AF4">
        <w:rPr>
          <w:rFonts w:hint="cs"/>
          <w:rtl/>
        </w:rPr>
        <w:t>می‌رود</w:t>
      </w:r>
      <w:r w:rsidRPr="00597AF4">
        <w:rPr>
          <w:rtl/>
        </w:rPr>
        <w:t>.</w:t>
      </w:r>
    </w:p>
  </w:footnote>
  <w:footnote w:id="6">
    <w:p w:rsidR="0094205C" w:rsidRPr="00597AF4" w:rsidRDefault="0094205C" w:rsidP="0094205C">
      <w:pPr>
        <w:pStyle w:val="0Footnotes"/>
        <w:bidi w:val="0"/>
      </w:pPr>
      <w:r w:rsidRPr="0005216D">
        <w:rPr>
          <w:vertAlign w:val="superscript"/>
        </w:rPr>
        <w:footnoteRef/>
      </w:r>
      <w:r w:rsidRPr="00597AF4">
        <w:t xml:space="preserve"> </w:t>
      </w:r>
      <w:r>
        <w:t>C</w:t>
      </w:r>
      <w:r w:rsidRPr="00597AF4">
        <w:t>haracter</w:t>
      </w:r>
    </w:p>
  </w:footnote>
  <w:footnote w:id="7">
    <w:p w:rsidR="00D53E6B" w:rsidRPr="00665DE8" w:rsidRDefault="00D53E6B" w:rsidP="00D53E6B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C</w:t>
      </w:r>
      <w:r w:rsidRPr="00665DE8">
        <w:t>itation</w:t>
      </w:r>
    </w:p>
  </w:footnote>
  <w:footnote w:id="8">
    <w:p w:rsidR="00D53E6B" w:rsidRPr="00665DE8" w:rsidRDefault="00D53E6B" w:rsidP="00D53E6B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D</w:t>
      </w:r>
      <w:r w:rsidRPr="00665DE8">
        <w:t>ocumentary style</w:t>
      </w:r>
    </w:p>
  </w:footnote>
  <w:footnote w:id="9">
    <w:p w:rsidR="00D53E6B" w:rsidRPr="00D13C32" w:rsidRDefault="00D53E6B" w:rsidP="00D53E6B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Fonts w:hint="cs"/>
          <w:rtl/>
        </w:rPr>
        <w:t xml:space="preserve"> </w:t>
      </w:r>
      <w:r w:rsidRPr="00D4099F">
        <w:rPr>
          <w:rFonts w:hint="cs"/>
          <w:rtl/>
        </w:rPr>
        <w:t>این</w:t>
      </w:r>
      <w:r w:rsidRPr="00D4099F">
        <w:rPr>
          <w:rtl/>
        </w:rPr>
        <w:t xml:space="preserve"> ش</w:t>
      </w:r>
      <w:r w:rsidRPr="00D4099F">
        <w:rPr>
          <w:rFonts w:hint="cs"/>
          <w:rtl/>
        </w:rPr>
        <w:t>یوه‌نامه</w:t>
      </w:r>
      <w:r w:rsidRPr="00D4099F">
        <w:rPr>
          <w:rtl/>
        </w:rPr>
        <w:t xml:space="preserve"> در</w:t>
      </w:r>
      <w:r w:rsidRPr="00D13C32">
        <w:rPr>
          <w:rtl/>
        </w:rPr>
        <w:t xml:space="preserve"> نشان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</w:t>
      </w:r>
      <w:r w:rsidRPr="00D13C32">
        <w:t>imos.irandoc.ac.ir</w:t>
      </w:r>
      <w:r w:rsidRPr="00D13C32">
        <w:rPr>
          <w:rtl/>
        </w:rPr>
        <w:t xml:space="preserve"> در دسترس همگان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>
    <w:pPr>
      <w:rPr>
        <w:rFonts w:asciiTheme="majorBidi" w:hAnsiTheme="majorBidi" w:cstheme="majorBidi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سه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9488E">
      <w:rPr>
        <w:rFonts w:cs="B Nazanin"/>
        <w:noProof/>
        <w:sz w:val="20"/>
        <w:szCs w:val="20"/>
        <w:rtl/>
      </w:rPr>
      <w:t>25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EF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چهار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9488E">
      <w:rPr>
        <w:rFonts w:cs="B Nazanin"/>
        <w:noProof/>
        <w:sz w:val="20"/>
        <w:szCs w:val="20"/>
        <w:rtl/>
      </w:rPr>
      <w:t>34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پنج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9488E">
      <w:rPr>
        <w:rFonts w:cs="B Nazanin"/>
        <w:noProof/>
        <w:sz w:val="20"/>
        <w:szCs w:val="20"/>
        <w:rtl/>
      </w:rPr>
      <w:t>35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  <w:lang w:bidi="fa-IR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2B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منابع و مآخذ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>پیوست‌ها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D43DE" w:rsidRDefault="006D34C7" w:rsidP="006D34C7">
    <w:pPr>
      <w:pBdr>
        <w:bottom w:val="single" w:sz="4" w:space="1" w:color="auto"/>
      </w:pBdr>
      <w:tabs>
        <w:tab w:val="right" w:pos="7145"/>
      </w:tabs>
      <w:ind w:firstLine="0"/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50E4D">
      <w:rPr>
        <w:rFonts w:cs="B Nazanin"/>
        <w:noProof/>
        <w:sz w:val="20"/>
        <w:szCs w:val="20"/>
        <w:rtl/>
      </w:rPr>
      <w:t>46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57714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 xml:space="preserve">واژه‌نامه توصیفی 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 w:rsidP="001822F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فارسی به انگلیسی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انگلیسی به فارسی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6D34C7" w:rsidRDefault="00105894" w:rsidP="006D34C7">
    <w:pPr>
      <w:pBdr>
        <w:bottom w:val="single" w:sz="4" w:space="1" w:color="auto"/>
      </w:pBdr>
      <w:tabs>
        <w:tab w:val="right" w:pos="7145"/>
      </w:tabs>
      <w:ind w:firstLine="0"/>
      <w:rPr>
        <w:lang w:bidi="fa-IR"/>
      </w:rPr>
    </w:pPr>
    <w:r w:rsidRPr="006D34C7">
      <w:rPr>
        <w:rFonts w:cs="B Nazanin" w:hint="cs"/>
        <w:sz w:val="20"/>
        <w:szCs w:val="20"/>
        <w:rtl/>
      </w:rPr>
      <w:t>فهرست مقاله</w:t>
    </w:r>
    <w:r w:rsidR="00370F7C" w:rsidRPr="006D34C7">
      <w:rPr>
        <w:rFonts w:cs="B Nazanin" w:hint="cs"/>
        <w:sz w:val="20"/>
        <w:szCs w:val="20"/>
        <w:rtl/>
      </w:rPr>
      <w:t>‌</w:t>
    </w:r>
    <w:r w:rsidRPr="006D34C7">
      <w:rPr>
        <w:rFonts w:cs="B Nazanin" w:hint="cs"/>
        <w:sz w:val="20"/>
        <w:szCs w:val="20"/>
        <w:rtl/>
      </w:rPr>
      <w:t>های استخراج شده از پایان‌نامه</w:t>
    </w:r>
    <w:r w:rsidR="006D34C7">
      <w:rPr>
        <w:rFonts w:cs="B Nazanin" w:hint="cs"/>
        <w:sz w:val="20"/>
        <w:szCs w:val="20"/>
        <w:rtl/>
      </w:rPr>
      <w:tab/>
    </w:r>
    <w:r w:rsidR="006D34C7" w:rsidRPr="00B2152B">
      <w:rPr>
        <w:rFonts w:cs="B Nazanin"/>
        <w:sz w:val="20"/>
        <w:szCs w:val="20"/>
      </w:rPr>
      <w:fldChar w:fldCharType="begin"/>
    </w:r>
    <w:r w:rsidR="006D34C7" w:rsidRPr="00B2152B">
      <w:rPr>
        <w:rFonts w:cs="B Nazanin"/>
        <w:sz w:val="20"/>
        <w:szCs w:val="20"/>
      </w:rPr>
      <w:instrText xml:space="preserve"> PAGE   \* MERGEFORMAT </w:instrText>
    </w:r>
    <w:r w:rsidR="006D34C7"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55</w:t>
    </w:r>
    <w:r w:rsidR="006D34C7" w:rsidRPr="00B2152B">
      <w:rPr>
        <w:rFonts w:cs="B Nazanin"/>
        <w:noProof/>
        <w:sz w:val="20"/>
        <w:szCs w:val="20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 w:rsidP="00424F98">
    <w:pPr>
      <w:rPr>
        <w:rFonts w:cs="IRLot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A23964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B5771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>
      <w:rPr>
        <w:rFonts w:cs="B Nazanin" w:hint="cs"/>
        <w:sz w:val="20"/>
        <w:szCs w:val="20"/>
        <w:rtl/>
      </w:rPr>
      <w:t>فهرست مطالب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9E5B44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9488E">
      <w:rPr>
        <w:rFonts w:cs="B Nazanin"/>
        <w:noProof/>
        <w:sz w:val="20"/>
        <w:szCs w:val="20"/>
        <w:rtl/>
      </w:rPr>
      <w:t>18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9E5B4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</w:pPr>
    <w:r w:rsidRPr="003043D2">
      <w:rPr>
        <w:rFonts w:cs="B Nazanin" w:hint="cs"/>
        <w:sz w:val="20"/>
        <w:szCs w:val="20"/>
        <w:rtl/>
      </w:rPr>
      <w:t>عنوان فصل یک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751A70">
      <w:rPr>
        <w:rFonts w:cs="B Nazanin"/>
        <w:noProof/>
        <w:sz w:val="20"/>
        <w:szCs w:val="20"/>
        <w:rtl/>
      </w:rPr>
      <w:t>19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9488E">
      <w:rPr>
        <w:rFonts w:cs="B Nazanin"/>
        <w:noProof/>
        <w:sz w:val="20"/>
        <w:szCs w:val="20"/>
        <w:rtl/>
      </w:rPr>
      <w:t>20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  <w:lang w:bidi="fa-IR"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دو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25E01">
      <w:rPr>
        <w:rFonts w:cs="B Nazanin"/>
        <w:noProof/>
        <w:sz w:val="20"/>
        <w:szCs w:val="20"/>
        <w:rtl/>
      </w:rPr>
      <w:t>21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9488E">
      <w:rPr>
        <w:rFonts w:cs="B Nazanin"/>
        <w:noProof/>
        <w:sz w:val="20"/>
        <w:szCs w:val="20"/>
        <w:rtl/>
      </w:rPr>
      <w:t>26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93E34"/>
    <w:multiLevelType w:val="multilevel"/>
    <w:tmpl w:val="50E25F0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9F10B6"/>
    <w:multiLevelType w:val="hybridMultilevel"/>
    <w:tmpl w:val="83501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E5D86"/>
    <w:multiLevelType w:val="hybridMultilevel"/>
    <w:tmpl w:val="3F587F40"/>
    <w:lvl w:ilvl="0" w:tplc="497C8692">
      <w:numFmt w:val="bullet"/>
      <w:lvlText w:val="•"/>
      <w:lvlJc w:val="left"/>
      <w:pPr>
        <w:ind w:left="100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403C92"/>
    <w:multiLevelType w:val="hybridMultilevel"/>
    <w:tmpl w:val="8FCADDDC"/>
    <w:lvl w:ilvl="0" w:tplc="BAC0CB38">
      <w:start w:val="2"/>
      <w:numFmt w:val="decimal"/>
      <w:pStyle w:val="Heading3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E6844"/>
    <w:multiLevelType w:val="multilevel"/>
    <w:tmpl w:val="F94C6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67" w:hanging="567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-%2-%3-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Restart w:val="0"/>
      <w:suff w:val="space"/>
      <w:lvlText w:val="%1-%2-%3-%4-%5-%6-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8D81289"/>
    <w:multiLevelType w:val="hybridMultilevel"/>
    <w:tmpl w:val="30244CD2"/>
    <w:lvl w:ilvl="0" w:tplc="91D40D3E">
      <w:start w:val="1"/>
      <w:numFmt w:val="decimal"/>
      <w:pStyle w:val="Heading2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61E02929"/>
    <w:multiLevelType w:val="hybridMultilevel"/>
    <w:tmpl w:val="702251EA"/>
    <w:lvl w:ilvl="0" w:tplc="0F14F5BA">
      <w:start w:val="1"/>
      <w:numFmt w:val="bullet"/>
      <w:lvlText w:val=""/>
      <w:lvlJc w:val="left"/>
      <w:pPr>
        <w:ind w:left="1627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C1896"/>
    <w:multiLevelType w:val="hybridMultilevel"/>
    <w:tmpl w:val="5B4E54B4"/>
    <w:lvl w:ilvl="0" w:tplc="EAFED490">
      <w:start w:val="3"/>
      <w:numFmt w:val="decimal"/>
      <w:pStyle w:val="Heading4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2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8E"/>
    <w:rsid w:val="00001592"/>
    <w:rsid w:val="000019E4"/>
    <w:rsid w:val="000170A4"/>
    <w:rsid w:val="00034837"/>
    <w:rsid w:val="00035455"/>
    <w:rsid w:val="00035FBA"/>
    <w:rsid w:val="00043A26"/>
    <w:rsid w:val="00063AD4"/>
    <w:rsid w:val="00064480"/>
    <w:rsid w:val="000811E8"/>
    <w:rsid w:val="000A469D"/>
    <w:rsid w:val="000B38AD"/>
    <w:rsid w:val="000C0094"/>
    <w:rsid w:val="000D64B0"/>
    <w:rsid w:val="000F1A4A"/>
    <w:rsid w:val="000F6F38"/>
    <w:rsid w:val="00105760"/>
    <w:rsid w:val="00105894"/>
    <w:rsid w:val="00107D91"/>
    <w:rsid w:val="00115233"/>
    <w:rsid w:val="0016485E"/>
    <w:rsid w:val="001728EC"/>
    <w:rsid w:val="00173E4C"/>
    <w:rsid w:val="00176A32"/>
    <w:rsid w:val="00177988"/>
    <w:rsid w:val="001822F4"/>
    <w:rsid w:val="00184355"/>
    <w:rsid w:val="00191794"/>
    <w:rsid w:val="001A0504"/>
    <w:rsid w:val="001A24AF"/>
    <w:rsid w:val="001A6306"/>
    <w:rsid w:val="001C500B"/>
    <w:rsid w:val="001D058C"/>
    <w:rsid w:val="001D2358"/>
    <w:rsid w:val="001D6764"/>
    <w:rsid w:val="001E4B2E"/>
    <w:rsid w:val="001E62AE"/>
    <w:rsid w:val="001F13EC"/>
    <w:rsid w:val="001F5D24"/>
    <w:rsid w:val="00202AB3"/>
    <w:rsid w:val="00203095"/>
    <w:rsid w:val="002030AB"/>
    <w:rsid w:val="002035D4"/>
    <w:rsid w:val="00206DEF"/>
    <w:rsid w:val="002072C5"/>
    <w:rsid w:val="00211D67"/>
    <w:rsid w:val="00216A76"/>
    <w:rsid w:val="00223037"/>
    <w:rsid w:val="0023309D"/>
    <w:rsid w:val="00237012"/>
    <w:rsid w:val="00253363"/>
    <w:rsid w:val="00253B7C"/>
    <w:rsid w:val="0026001B"/>
    <w:rsid w:val="002606CF"/>
    <w:rsid w:val="00264BAB"/>
    <w:rsid w:val="00264E9F"/>
    <w:rsid w:val="00265BBA"/>
    <w:rsid w:val="00270BDA"/>
    <w:rsid w:val="002734A1"/>
    <w:rsid w:val="002757B3"/>
    <w:rsid w:val="0028266A"/>
    <w:rsid w:val="00295246"/>
    <w:rsid w:val="002A7018"/>
    <w:rsid w:val="002B06B0"/>
    <w:rsid w:val="002B67CA"/>
    <w:rsid w:val="002C21C5"/>
    <w:rsid w:val="002D0286"/>
    <w:rsid w:val="002F262D"/>
    <w:rsid w:val="003032BE"/>
    <w:rsid w:val="003043D2"/>
    <w:rsid w:val="00314284"/>
    <w:rsid w:val="00315264"/>
    <w:rsid w:val="003215CB"/>
    <w:rsid w:val="003217DF"/>
    <w:rsid w:val="00364D4F"/>
    <w:rsid w:val="00370F7C"/>
    <w:rsid w:val="00376F85"/>
    <w:rsid w:val="00377AF2"/>
    <w:rsid w:val="00377F39"/>
    <w:rsid w:val="00392E6C"/>
    <w:rsid w:val="00397680"/>
    <w:rsid w:val="003B09AE"/>
    <w:rsid w:val="003C3FDD"/>
    <w:rsid w:val="003C4924"/>
    <w:rsid w:val="003C6184"/>
    <w:rsid w:val="003E752A"/>
    <w:rsid w:val="003E7928"/>
    <w:rsid w:val="003F1C35"/>
    <w:rsid w:val="00410272"/>
    <w:rsid w:val="00424F98"/>
    <w:rsid w:val="0042699A"/>
    <w:rsid w:val="00433EF7"/>
    <w:rsid w:val="00437C31"/>
    <w:rsid w:val="00444442"/>
    <w:rsid w:val="00444644"/>
    <w:rsid w:val="00446F1B"/>
    <w:rsid w:val="004477C4"/>
    <w:rsid w:val="004534AF"/>
    <w:rsid w:val="0047217E"/>
    <w:rsid w:val="00492825"/>
    <w:rsid w:val="00493A77"/>
    <w:rsid w:val="0049552C"/>
    <w:rsid w:val="0049772F"/>
    <w:rsid w:val="004A08CC"/>
    <w:rsid w:val="004C6246"/>
    <w:rsid w:val="004D43DE"/>
    <w:rsid w:val="004D47DA"/>
    <w:rsid w:val="004E0EBF"/>
    <w:rsid w:val="00527D57"/>
    <w:rsid w:val="00537202"/>
    <w:rsid w:val="0056364B"/>
    <w:rsid w:val="005645FE"/>
    <w:rsid w:val="00565936"/>
    <w:rsid w:val="0057304D"/>
    <w:rsid w:val="00576EF1"/>
    <w:rsid w:val="0059488E"/>
    <w:rsid w:val="005A14F9"/>
    <w:rsid w:val="005A185F"/>
    <w:rsid w:val="005A2BEC"/>
    <w:rsid w:val="005C58A0"/>
    <w:rsid w:val="005E1717"/>
    <w:rsid w:val="005F2DD9"/>
    <w:rsid w:val="00601491"/>
    <w:rsid w:val="00607261"/>
    <w:rsid w:val="00611E4D"/>
    <w:rsid w:val="006132C3"/>
    <w:rsid w:val="00614400"/>
    <w:rsid w:val="00615C82"/>
    <w:rsid w:val="00622A67"/>
    <w:rsid w:val="00625B23"/>
    <w:rsid w:val="00625E01"/>
    <w:rsid w:val="006304A9"/>
    <w:rsid w:val="0063624F"/>
    <w:rsid w:val="00646AEF"/>
    <w:rsid w:val="00650223"/>
    <w:rsid w:val="00651ADA"/>
    <w:rsid w:val="00665F52"/>
    <w:rsid w:val="00687FD6"/>
    <w:rsid w:val="006C2A14"/>
    <w:rsid w:val="006C5DE4"/>
    <w:rsid w:val="006D06DD"/>
    <w:rsid w:val="006D1D12"/>
    <w:rsid w:val="006D1FC7"/>
    <w:rsid w:val="006D34C7"/>
    <w:rsid w:val="006E13F5"/>
    <w:rsid w:val="006F64EE"/>
    <w:rsid w:val="00716F0B"/>
    <w:rsid w:val="00722D03"/>
    <w:rsid w:val="00725652"/>
    <w:rsid w:val="00741AD0"/>
    <w:rsid w:val="00745879"/>
    <w:rsid w:val="00745DDF"/>
    <w:rsid w:val="007462DA"/>
    <w:rsid w:val="00751A70"/>
    <w:rsid w:val="0075731C"/>
    <w:rsid w:val="0077016A"/>
    <w:rsid w:val="00771BD7"/>
    <w:rsid w:val="00780CD0"/>
    <w:rsid w:val="00794070"/>
    <w:rsid w:val="00795CDA"/>
    <w:rsid w:val="007977E3"/>
    <w:rsid w:val="007A6815"/>
    <w:rsid w:val="007A764D"/>
    <w:rsid w:val="007B3990"/>
    <w:rsid w:val="007C1E9C"/>
    <w:rsid w:val="007D36BC"/>
    <w:rsid w:val="007E5A29"/>
    <w:rsid w:val="007F2125"/>
    <w:rsid w:val="007F5FFF"/>
    <w:rsid w:val="008131F8"/>
    <w:rsid w:val="00821EF1"/>
    <w:rsid w:val="00823EC3"/>
    <w:rsid w:val="008336F2"/>
    <w:rsid w:val="00834E5B"/>
    <w:rsid w:val="00835583"/>
    <w:rsid w:val="008437F1"/>
    <w:rsid w:val="00845B23"/>
    <w:rsid w:val="008621E3"/>
    <w:rsid w:val="00871322"/>
    <w:rsid w:val="00875F98"/>
    <w:rsid w:val="00877018"/>
    <w:rsid w:val="00877496"/>
    <w:rsid w:val="008A4953"/>
    <w:rsid w:val="008B3B67"/>
    <w:rsid w:val="008C05A4"/>
    <w:rsid w:val="008C5D85"/>
    <w:rsid w:val="008D3AD1"/>
    <w:rsid w:val="008E0CA7"/>
    <w:rsid w:val="008E1C8E"/>
    <w:rsid w:val="008F3718"/>
    <w:rsid w:val="008F4AC6"/>
    <w:rsid w:val="009058D2"/>
    <w:rsid w:val="00916D92"/>
    <w:rsid w:val="0092265C"/>
    <w:rsid w:val="009329FD"/>
    <w:rsid w:val="0094205C"/>
    <w:rsid w:val="00945ECC"/>
    <w:rsid w:val="00950C0B"/>
    <w:rsid w:val="00971739"/>
    <w:rsid w:val="00975030"/>
    <w:rsid w:val="00976C0D"/>
    <w:rsid w:val="009808C9"/>
    <w:rsid w:val="00983AEF"/>
    <w:rsid w:val="00986B85"/>
    <w:rsid w:val="009B04B5"/>
    <w:rsid w:val="009B169B"/>
    <w:rsid w:val="009B6C6B"/>
    <w:rsid w:val="009D2642"/>
    <w:rsid w:val="009D6A7C"/>
    <w:rsid w:val="009E5B44"/>
    <w:rsid w:val="009F3BF5"/>
    <w:rsid w:val="00A0385B"/>
    <w:rsid w:val="00A14E32"/>
    <w:rsid w:val="00A15B71"/>
    <w:rsid w:val="00A15F85"/>
    <w:rsid w:val="00A170E4"/>
    <w:rsid w:val="00A22BAD"/>
    <w:rsid w:val="00A23964"/>
    <w:rsid w:val="00A26B37"/>
    <w:rsid w:val="00A603C4"/>
    <w:rsid w:val="00A61BDD"/>
    <w:rsid w:val="00A61EC6"/>
    <w:rsid w:val="00A62AFC"/>
    <w:rsid w:val="00A62EED"/>
    <w:rsid w:val="00A7110F"/>
    <w:rsid w:val="00A718D6"/>
    <w:rsid w:val="00A838B6"/>
    <w:rsid w:val="00AA26A4"/>
    <w:rsid w:val="00AA27F4"/>
    <w:rsid w:val="00AB4BC3"/>
    <w:rsid w:val="00AC102C"/>
    <w:rsid w:val="00AF0589"/>
    <w:rsid w:val="00B00616"/>
    <w:rsid w:val="00B04A52"/>
    <w:rsid w:val="00B04BCF"/>
    <w:rsid w:val="00B2152B"/>
    <w:rsid w:val="00B2279E"/>
    <w:rsid w:val="00B24FB4"/>
    <w:rsid w:val="00B43404"/>
    <w:rsid w:val="00B47028"/>
    <w:rsid w:val="00B57714"/>
    <w:rsid w:val="00B65E2A"/>
    <w:rsid w:val="00B71768"/>
    <w:rsid w:val="00BA4328"/>
    <w:rsid w:val="00BD0B94"/>
    <w:rsid w:val="00BE4CBB"/>
    <w:rsid w:val="00BE5328"/>
    <w:rsid w:val="00BE64D3"/>
    <w:rsid w:val="00BF57F7"/>
    <w:rsid w:val="00C003A5"/>
    <w:rsid w:val="00C013A9"/>
    <w:rsid w:val="00C26D34"/>
    <w:rsid w:val="00C31FA1"/>
    <w:rsid w:val="00C37135"/>
    <w:rsid w:val="00C468D4"/>
    <w:rsid w:val="00C46A2C"/>
    <w:rsid w:val="00C561AA"/>
    <w:rsid w:val="00C61960"/>
    <w:rsid w:val="00C737F2"/>
    <w:rsid w:val="00C840B6"/>
    <w:rsid w:val="00C90661"/>
    <w:rsid w:val="00C9410C"/>
    <w:rsid w:val="00CA0B18"/>
    <w:rsid w:val="00CA457B"/>
    <w:rsid w:val="00CA4BD4"/>
    <w:rsid w:val="00CA5ED7"/>
    <w:rsid w:val="00CB4D49"/>
    <w:rsid w:val="00CD2695"/>
    <w:rsid w:val="00CD4997"/>
    <w:rsid w:val="00CF59DC"/>
    <w:rsid w:val="00CF7F91"/>
    <w:rsid w:val="00D066C2"/>
    <w:rsid w:val="00D2182B"/>
    <w:rsid w:val="00D25287"/>
    <w:rsid w:val="00D322F6"/>
    <w:rsid w:val="00D34408"/>
    <w:rsid w:val="00D471F8"/>
    <w:rsid w:val="00D476D4"/>
    <w:rsid w:val="00D53E6B"/>
    <w:rsid w:val="00D75F6C"/>
    <w:rsid w:val="00D90607"/>
    <w:rsid w:val="00D973AA"/>
    <w:rsid w:val="00DA4050"/>
    <w:rsid w:val="00E0009C"/>
    <w:rsid w:val="00E04F0D"/>
    <w:rsid w:val="00E24DCC"/>
    <w:rsid w:val="00E457AC"/>
    <w:rsid w:val="00E5131F"/>
    <w:rsid w:val="00E57956"/>
    <w:rsid w:val="00E805D2"/>
    <w:rsid w:val="00E87602"/>
    <w:rsid w:val="00E97C29"/>
    <w:rsid w:val="00EB0EC1"/>
    <w:rsid w:val="00EB3DEB"/>
    <w:rsid w:val="00EB525E"/>
    <w:rsid w:val="00EC15D9"/>
    <w:rsid w:val="00EC77AA"/>
    <w:rsid w:val="00EE0405"/>
    <w:rsid w:val="00EF6393"/>
    <w:rsid w:val="00EF7A16"/>
    <w:rsid w:val="00F028F3"/>
    <w:rsid w:val="00F06201"/>
    <w:rsid w:val="00F1442B"/>
    <w:rsid w:val="00F231F5"/>
    <w:rsid w:val="00F27103"/>
    <w:rsid w:val="00F32BE7"/>
    <w:rsid w:val="00F34F0F"/>
    <w:rsid w:val="00F36DFC"/>
    <w:rsid w:val="00F410AE"/>
    <w:rsid w:val="00F50E4D"/>
    <w:rsid w:val="00F7092A"/>
    <w:rsid w:val="00F76024"/>
    <w:rsid w:val="00F846F5"/>
    <w:rsid w:val="00F84E7C"/>
    <w:rsid w:val="00F90E95"/>
    <w:rsid w:val="00FB1E0B"/>
    <w:rsid w:val="00FB43C1"/>
    <w:rsid w:val="00FB6F4D"/>
    <w:rsid w:val="00FC1552"/>
    <w:rsid w:val="00FC514D"/>
    <w:rsid w:val="00FC5E5A"/>
    <w:rsid w:val="00FE68FE"/>
    <w:rsid w:val="00FF2F76"/>
    <w:rsid w:val="00FF6E4A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44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44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F7092A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F7092A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F7092A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F7092A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F709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92A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F32BE7"/>
    <w:rPr>
      <w:rFonts w:ascii="IRNumber" w:hAnsi="IRNumber" w:cs="B Mitra"/>
    </w:rPr>
  </w:style>
  <w:style w:type="paragraph" w:customStyle="1" w:styleId="0Pnumbering">
    <w:name w:val="0 P numbering"/>
    <w:qFormat/>
    <w:rsid w:val="00315264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D53E6B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44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44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F7092A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F7092A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F7092A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F7092A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F709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92A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F32BE7"/>
    <w:rPr>
      <w:rFonts w:ascii="IRNumber" w:hAnsi="IRNumber" w:cs="B Mitra"/>
    </w:rPr>
  </w:style>
  <w:style w:type="paragraph" w:customStyle="1" w:styleId="0Pnumbering">
    <w:name w:val="0 P numbering"/>
    <w:qFormat/>
    <w:rsid w:val="00315264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D53E6B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2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5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29" Type="http://schemas.openxmlformats.org/officeDocument/2006/relationships/hyperlink" Target="http://www.peykarandeesh.org" TargetMode="External"/><Relationship Id="rId41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hart" Target="charts/chart1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62;&#1740;&#1588;&#1606;&#1607;&#1575;&#1583;&#1607;%20&#1607;&#1575;&#1740;%20&#1605;&#1606;\2.&#1662;&#1740;&#1588;&#1606;&#1607;&#1575;&#1583;&#1607;%20&#1583;&#1608;&#1605;\&#1608;&#1576;%20&#1587;&#1575;&#1740;&#1578;\&#1578;&#1605;&#1662;&#1604;&#1740;&#1578;\&#1608;&#1740;&#1585;&#1575;&#1740;&#1588;%20960410\PhD%20Template%202013%20_%2096041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RLotus" panose="02000503000000020002" pitchFamily="2" charset="-78"/>
              <a:ea typeface="+mn-ea"/>
              <a:cs typeface="IRLotus" panose="02000503000000020002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میزان بارش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150</c:v>
                </c:pt>
                <c:pt idx="1">
                  <c:v>200</c:v>
                </c:pt>
                <c:pt idx="2">
                  <c:v>160</c:v>
                </c:pt>
                <c:pt idx="3">
                  <c:v>145</c:v>
                </c:pt>
                <c:pt idx="4">
                  <c:v>132</c:v>
                </c:pt>
                <c:pt idx="5">
                  <c:v>150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1857664"/>
        <c:axId val="182127616"/>
      </c:barChart>
      <c:catAx>
        <c:axId val="181857664"/>
        <c:scaling>
          <c:orientation val="minMax"/>
        </c:scaling>
        <c:delete val="0"/>
        <c:axPos val="b"/>
        <c:numFmt formatCode="[$-301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82127616"/>
        <c:crosses val="autoZero"/>
        <c:auto val="1"/>
        <c:lblAlgn val="ctr"/>
        <c:lblOffset val="100"/>
        <c:noMultiLvlLbl val="0"/>
      </c:catAx>
      <c:valAx>
        <c:axId val="18212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8185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2979B6D1DF424290DCAC5AF5F6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FF4E-4B6B-4FDD-A03C-287142DED466}"/>
      </w:docPartPr>
      <w:docPartBody>
        <w:p w:rsidR="00000000" w:rsidRDefault="003E1FE5">
          <w:pPr>
            <w:pStyle w:val="F02979B6D1DF424290DCAC5AF5F67FE9"/>
          </w:pPr>
          <w:r w:rsidRPr="003B44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5"/>
    <w:rsid w:val="003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2979B6D1DF424290DCAC5AF5F67FE9">
    <w:name w:val="F02979B6D1DF424290DCAC5AF5F67F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2979B6D1DF424290DCAC5AF5F67FE9">
    <w:name w:val="F02979B6D1DF424290DCAC5AF5F67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3C5E-0133-4748-A87D-046D0D6E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 Template 2013 _ 960410</Template>
  <TotalTime>2</TotalTime>
  <Pages>54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3</cp:revision>
  <dcterms:created xsi:type="dcterms:W3CDTF">2017-07-01T06:39:00Z</dcterms:created>
  <dcterms:modified xsi:type="dcterms:W3CDTF">2017-07-01T06:41:00Z</dcterms:modified>
</cp:coreProperties>
</file>